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225D19AB" w14:textId="77777777" w:rsidR="000360A6" w:rsidRDefault="008A1AE2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767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097"/>
      </w:tblGrid>
      <w:tr w:rsidR="00E33848" w14:paraId="326FEE70" w14:textId="77777777" w:rsidTr="005508BC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097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5508BC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155AEC6B" w:rsidR="00332F24" w:rsidRPr="00BA4911" w:rsidRDefault="00334D19" w:rsidP="00FB536C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>
              <w:rPr>
                <w:rFonts w:ascii="Times New Roman" w:hAnsi="Times New Roman"/>
                <w:color w:val="auto"/>
                <w:lang w:val="lt-LT"/>
              </w:rPr>
              <w:t>Akvakultūros pagrindai</w:t>
            </w:r>
            <w:r w:rsidR="00B76DFE">
              <w:rPr>
                <w:rFonts w:ascii="Times New Roman" w:hAnsi="Times New Roman"/>
                <w:color w:val="auto"/>
                <w:lang w:val="lt-LT"/>
              </w:rPr>
              <w:t xml:space="preserve"> žuvų augintojams mėgėjams</w:t>
            </w:r>
          </w:p>
        </w:tc>
      </w:tr>
      <w:tr w:rsidR="00332F24" w:rsidRPr="00F902F8" w14:paraId="161B017A" w14:textId="77777777" w:rsidTr="005508BC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6D9452FD" w:rsidR="00332F24" w:rsidRPr="00BA4911" w:rsidRDefault="00B76DFE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2E7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081077</w:t>
            </w:r>
          </w:p>
        </w:tc>
      </w:tr>
      <w:tr w:rsidR="00332F24" w:rsidRPr="00F902F8" w14:paraId="29C5BE80" w14:textId="77777777" w:rsidTr="005508BC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56FDD762" w:rsidR="00332F24" w:rsidRPr="00BA4911" w:rsidRDefault="006A43CA" w:rsidP="00FB536C">
            <w:pPr>
              <w:pStyle w:val="BasicParagraph"/>
            </w:pPr>
            <w:r>
              <w:t>3</w:t>
            </w:r>
            <w:r w:rsidR="006C6F65" w:rsidRPr="00BA4911">
              <w:t>0 ak. val.</w:t>
            </w:r>
          </w:p>
        </w:tc>
      </w:tr>
      <w:tr w:rsidR="00332F24" w:rsidRPr="00F902F8" w14:paraId="5FEDBE73" w14:textId="77777777" w:rsidTr="005508BC">
        <w:tc>
          <w:tcPr>
            <w:tcW w:w="5670" w:type="dxa"/>
          </w:tcPr>
          <w:p w14:paraId="2229F1F1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patvirtinimo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566D16A9" w:rsidR="00332F24" w:rsidRPr="00BA4911" w:rsidRDefault="006C6F65" w:rsidP="008B313A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 w:rsidRPr="00BA4911">
              <w:rPr>
                <w:rFonts w:ascii="Times New Roman" w:hAnsi="Times New Roman"/>
                <w:color w:val="auto"/>
                <w:lang w:val="lt-LT"/>
              </w:rPr>
              <w:t>202</w:t>
            </w:r>
            <w:r w:rsidR="00B2729B">
              <w:rPr>
                <w:rFonts w:ascii="Times New Roman" w:hAnsi="Times New Roman"/>
                <w:color w:val="auto"/>
                <w:lang w:val="lt-LT"/>
              </w:rPr>
              <w:t>3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</w:t>
            </w:r>
            <w:r w:rsidR="006A43CA">
              <w:rPr>
                <w:rFonts w:ascii="Times New Roman" w:hAnsi="Times New Roman"/>
                <w:color w:val="auto"/>
                <w:lang w:val="lt-LT"/>
              </w:rPr>
              <w:t>10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</w:t>
            </w:r>
            <w:r w:rsidR="006160FD">
              <w:rPr>
                <w:rFonts w:ascii="Times New Roman" w:hAnsi="Times New Roman"/>
                <w:color w:val="auto"/>
                <w:lang w:val="lt-LT"/>
              </w:rPr>
              <w:t>03</w:t>
            </w:r>
          </w:p>
        </w:tc>
      </w:tr>
      <w:tr w:rsidR="00332F24" w:rsidRPr="00F902F8" w14:paraId="1C1B31B0" w14:textId="77777777" w:rsidTr="005508BC">
        <w:tc>
          <w:tcPr>
            <w:tcW w:w="5670" w:type="dxa"/>
          </w:tcPr>
          <w:p w14:paraId="3EB02BE0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A434" w14:textId="7B92DE14" w:rsidR="00332F24" w:rsidRPr="00BA4911" w:rsidRDefault="00466CD7" w:rsidP="00062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7">
              <w:rPr>
                <w:rFonts w:ascii="Times New Roman" w:hAnsi="Times New Roman" w:cs="Times New Roman"/>
                <w:sz w:val="24"/>
                <w:szCs w:val="24"/>
              </w:rPr>
              <w:t>LSMU Veterinarijos akademijos Gyvūnų mokslų fakulteto Gyvūnų auginimo technologijų instituto lektorius Mindaugas Paleckaitis</w:t>
            </w:r>
          </w:p>
        </w:tc>
      </w:tr>
      <w:tr w:rsidR="00332F24" w:rsidRPr="00F902F8" w14:paraId="7722FC30" w14:textId="77777777" w:rsidTr="005508BC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196F313D" w:rsidR="00332F24" w:rsidRPr="008B313A" w:rsidRDefault="004476F3" w:rsidP="005C2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76F3">
              <w:rPr>
                <w:rFonts w:ascii="Times New Roman" w:hAnsi="Times New Roman" w:cs="Times New Roman"/>
                <w:sz w:val="24"/>
                <w:szCs w:val="24"/>
              </w:rPr>
              <w:t>upažindinti žuvų augintojus mėgėjus su žuvininkystės pagrindais.</w:t>
            </w:r>
          </w:p>
        </w:tc>
      </w:tr>
      <w:tr w:rsidR="00332F24" w:rsidRPr="00F902F8" w14:paraId="0F7BD7FA" w14:textId="77777777" w:rsidTr="005508BC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A5CD" w14:textId="77777777" w:rsidR="008012F8" w:rsidRDefault="008012F8" w:rsidP="008012F8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Baigęs mokymo kursą pagal mokymo programą, dalyvis turi žinoti:  teisės aktus, reglamentuojančius žuvininkystės veiklą; žuvų kilmę, jos anatominę sandarą bei fiziologinius/biologinius ypatumus;  akvakultūros svarbą Lietuvoje bei pasaulyje;  klimato kaitos įtaka žuvų populiacijai;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žuvų mitybos ypatumus pagal jų rūšį; pašarų kiekio pagal žuvų amžių, vandens temperatūrą, auginimo vietos (UAS, tvenkinys)  bei žuvų rūšį apskaičiavimo metodiką; pagrindinius (užsienio ir Lietuvos) pašarų žuvims gamintojus, pašaro receptūros pagrindinius reikalavimus atitinkamai žuvų rūšiai ir jų amžiui; reikalavimus vandens kokybei pagal žuvų auginimo vietą (UAS, tvenkinys);  pagrindines Lietuvoje paplitusias žuvų ligas, jų gydymo bei prevencijos priemones; UAS veikimo principą bei pagrindines sudedamąsias dalis bei jų funkciją; žuvų auginimo kultūrą ir etiką; reikalavimus tvenkinių įrengimui;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kur įsigyti mailių, tam tikrai žuvų rūšiai pašarą bei sanitarijos priemones;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žinoti žuvų pervežimo transporto priemonėmis ypatumus.</w:t>
            </w:r>
          </w:p>
          <w:p w14:paraId="4DC22470" w14:textId="06522A9F" w:rsidR="008012F8" w:rsidRPr="008012F8" w:rsidRDefault="008012F8" w:rsidP="008012F8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Baigęs mokymo kursą pagal mokymo programą, dalyvis turi gebėti: </w:t>
            </w:r>
            <w:r w:rsidR="000A1A3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suprasti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reikalavimus UAS  įrengimui; parinkti žuvų rūšis pagal  geriausias auginimo sąlygas UAS ar tvenkinyje;  maitinti žuvis optimaliais pašarų kiekiais, užtikrinančiai vandens kokybę, tinkamą žuvies priesvorį bei mažiausius kaštus; palaikyti tinkamas vandens chemines – fizikines savybes žuvų auginimui;  mokėti nustatyti žuvų ligas kurios nereikia specialių bakteriologinių, virusinių, mikozinių ar molekulinių tyrimų metodo; </w:t>
            </w:r>
          </w:p>
          <w:p w14:paraId="444B1545" w14:textId="360B5E01" w:rsidR="00775CE9" w:rsidRPr="0080772B" w:rsidRDefault="008012F8" w:rsidP="000A1A3A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gydyti žuvis leidžiamomis priemonėmis bei palaikyti tinkamą sanitarinį lygį žuvų auginimo vietose; laikytis žuvininkystės kultūros bei etikos;</w:t>
            </w:r>
            <w:r w:rsidR="000A1A3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laikytis žuvų pervežimo transporto priemonėmis </w:t>
            </w:r>
            <w:r w:rsidRPr="008012F8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lastRenderedPageBreak/>
              <w:t>reikalavimų; tinkamai pasirinkti reikiamą mailių, pašarus, sanitarijos priemones.</w:t>
            </w:r>
          </w:p>
        </w:tc>
      </w:tr>
      <w:tr w:rsidR="00332F24" w:rsidRPr="00F902F8" w14:paraId="1D31B415" w14:textId="77777777" w:rsidTr="005508BC">
        <w:trPr>
          <w:trHeight w:val="2499"/>
        </w:trPr>
        <w:tc>
          <w:tcPr>
            <w:tcW w:w="5670" w:type="dxa"/>
          </w:tcPr>
          <w:p w14:paraId="7064252C" w14:textId="0762D5E5" w:rsidR="00332F24" w:rsidRPr="00F902F8" w:rsidRDefault="00332F24" w:rsidP="00807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Mokymo ištekliai ir priemonės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2A12" w14:textId="41BE0B65" w:rsidR="00E32FA7" w:rsidRPr="0080772B" w:rsidRDefault="005C2E71" w:rsidP="005C2E7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  <w:szCs w:val="24"/>
              </w:rPr>
            </w:pPr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Mokymo programos kursui dėstyti reikalinga auditorija su vaizdinės medžiagos demonstravimo įranga, mok</w:t>
            </w:r>
            <w:r w:rsidR="009E64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omoji</w:t>
            </w:r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medžiaga, parengta pagal mokymo programos planą, kanceliarinės priemonės, vaizdinė medžiaga</w:t>
            </w:r>
            <w:r w:rsidR="00201EF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bookmarkStart w:id="0" w:name="_Hlk37958930"/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</w:rPr>
              <w:t>Mokantis nuotoliniu būdu reikalingas kompiuteris, interneto ryšys,</w:t>
            </w:r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virtualus mokymo, vaizdinės medžiagos ir praktinių užduočių</w:t>
            </w:r>
            <w:r w:rsidRPr="005C2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paketas, parengtas pagal mokymo programos planą.</w:t>
            </w:r>
            <w:bookmarkEnd w:id="0"/>
          </w:p>
        </w:tc>
      </w:tr>
      <w:tr w:rsidR="00332F24" w:rsidRPr="00F902F8" w14:paraId="7E1F885E" w14:textId="77777777" w:rsidTr="005508BC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43F7220C" w:rsidR="00332F24" w:rsidRPr="00F902F8" w:rsidRDefault="006C6F65" w:rsidP="00B9286D">
            <w:pPr>
              <w:pStyle w:val="BasicParagraph"/>
              <w:spacing w:line="240" w:lineRule="auto"/>
              <w:jc w:val="both"/>
            </w:pPr>
            <w:r>
              <w:t>P</w:t>
            </w:r>
            <w:r w:rsidR="00FA27BF">
              <w:t>okalbis</w:t>
            </w:r>
            <w:r>
              <w:t>.</w:t>
            </w:r>
          </w:p>
        </w:tc>
      </w:tr>
      <w:tr w:rsidR="00E33848" w:rsidRPr="00F902F8" w14:paraId="561FBE48" w14:textId="77777777" w:rsidTr="005508BC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D174CB" w:rsidRPr="00F902F8" w14:paraId="08DB4552" w14:textId="77777777" w:rsidTr="00955E5D">
        <w:trPr>
          <w:trHeight w:val="558"/>
        </w:trPr>
        <w:tc>
          <w:tcPr>
            <w:tcW w:w="5670" w:type="dxa"/>
            <w:shd w:val="clear" w:color="auto" w:fill="auto"/>
            <w:vAlign w:val="center"/>
          </w:tcPr>
          <w:p w14:paraId="4791A53D" w14:textId="7AC02389" w:rsidR="00D174CB" w:rsidRPr="00F902F8" w:rsidRDefault="00D174CB" w:rsidP="00B72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Teisės aktų, reglamentuojančių žuvininkystės veiklą apžvalga.</w:t>
            </w:r>
            <w:r w:rsidR="00B72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uvies anatomin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 sandar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 bei fiziologini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ai/biologiniai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 ypatum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ai. </w:t>
            </w:r>
          </w:p>
        </w:tc>
        <w:tc>
          <w:tcPr>
            <w:tcW w:w="5097" w:type="dxa"/>
            <w:vAlign w:val="center"/>
          </w:tcPr>
          <w:p w14:paraId="397CEEA0" w14:textId="6AC81AEF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3D0704E8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6BA8" w14:textId="19BE255C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Žuvų kilmė ir evoliucija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C5E0" w14:textId="2EABE881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4CB" w:rsidRPr="00F902F8" w14:paraId="671DB0EA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D6EF" w14:textId="14036B8A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Akvakultūros reikšmė bei plėtra Lietuvoje ir pasaulyje. Stipriosios ir silpnosios Lietuvos žuvininkystės pusės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Hlk145686795"/>
            <w:r>
              <w:rPr>
                <w:rFonts w:ascii="Times New Roman" w:hAnsi="Times New Roman" w:cs="Times New Roman"/>
                <w:sz w:val="24"/>
                <w:szCs w:val="24"/>
              </w:rPr>
              <w:t>Klimato kaitos įtaka žuvų populiacijai.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</w:t>
            </w:r>
            <w:r w:rsidRPr="007E29A7">
              <w:rPr>
                <w:rFonts w:ascii="Times New Roman" w:hAnsi="Times New Roman" w:cs="Times New Roman"/>
                <w:sz w:val="24"/>
                <w:szCs w:val="24"/>
              </w:rPr>
              <w:t>uvų auginimo kultūr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E29A7">
              <w:rPr>
                <w:rFonts w:ascii="Times New Roman" w:hAnsi="Times New Roman" w:cs="Times New Roman"/>
                <w:sz w:val="24"/>
                <w:szCs w:val="24"/>
              </w:rPr>
              <w:t xml:space="preserve"> ir etik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5794" w14:textId="62415C55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64B353B0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A456" w14:textId="0080027F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Žuvų mitybos ypatumai.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F75">
              <w:rPr>
                <w:rFonts w:ascii="Times New Roman" w:hAnsi="Times New Roman" w:cs="Times New Roman"/>
                <w:sz w:val="24"/>
                <w:szCs w:val="24"/>
              </w:rPr>
              <w:t>Šiltakraujų ir šaltakraujų gyvūnų energijos poreikis, pašarų konversija, skirtingų žuvų rūšių mityba.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482A" w14:textId="49EC7EE7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07B6AB92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7A2A" w14:textId="69F70FA0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Lietuvos tvenkinių žuvys. </w:t>
            </w:r>
            <w:r w:rsidRPr="00F72F75">
              <w:rPr>
                <w:rFonts w:ascii="Times New Roman" w:hAnsi="Times New Roman" w:cs="Times New Roman"/>
                <w:sz w:val="24"/>
                <w:szCs w:val="24"/>
              </w:rPr>
              <w:t xml:space="preserve">Šiltavandenės ir šaltavandenės žuvys: Karpių, amūrų, plačiakakčių, vaivorykštinių upėtakių auginimas. Mailiaus bei pašarų įsigijimas.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64AA" w14:textId="2E90240D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6D7AF515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D505" w14:textId="77777777" w:rsidR="00D174CB" w:rsidRPr="00910019" w:rsidRDefault="00D174CB" w:rsidP="00D1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Žuvų auginimas tvenkiniuose. Tvenkinių rūšys. Pagrindiniai hidrotechniniai tvenkinių įrenginiai.  Žuvų perkėlimo organizavimas.</w:t>
            </w:r>
          </w:p>
          <w:p w14:paraId="370A8A33" w14:textId="75D019E6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Praktinis darbas. Susipažinimas su tvenkinių ypatumais, hidrotechniniais įrenginiais.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8625" w14:textId="4B7E7AC6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4CB" w:rsidRPr="00F902F8" w14:paraId="418D4540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BEF4" w14:textId="4E38DF43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Tvenkiniuose auginamų žuvų ligos. Ligų prevencija bei gydymas.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Galimų rizikų aptarimas.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51D5" w14:textId="76D9E54D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3394DECD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B17" w14:textId="203EC49E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UAS veikimo principo demonstravimas. 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Pagrindiniai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S mazgai, įrengimo kaštai.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B47D" w14:textId="2309AECD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4CB" w:rsidRPr="00F902F8" w14:paraId="63294F05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A4D" w14:textId="77777777" w:rsidR="00D174CB" w:rsidRDefault="00D174CB" w:rsidP="00D1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Žuvų auginimo tvenkiniuose technologiniai reikalavimai.</w:t>
            </w:r>
          </w:p>
          <w:p w14:paraId="443C1CBB" w14:textId="698EEEEB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Praktinis darbas. Supažindinimas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tvenkinių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andens kokybės tyrimo įrenginiais. </w:t>
            </w:r>
            <w:r w:rsidRPr="00D46B66">
              <w:rPr>
                <w:rFonts w:ascii="Times New Roman" w:hAnsi="Times New Roman" w:cs="Times New Roman"/>
                <w:sz w:val="24"/>
                <w:szCs w:val="24"/>
              </w:rPr>
              <w:t>Vandens kokybės parametrų nustatymas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6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temperatūros, deguonies, pH, nitritų bei nitratų nustatymas.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13A4" w14:textId="2B708A22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2D342E8C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F40" w14:textId="77777777" w:rsidR="00D174CB" w:rsidRPr="00910019" w:rsidRDefault="00D174CB" w:rsidP="00D17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Žuvų auginimo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S technologiniai reikalavimai.</w:t>
            </w:r>
          </w:p>
          <w:p w14:paraId="34D1CF71" w14:textId="4105B602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Prakti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nis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 darbas.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UAS vandens kokybės kontrolės į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rengimais bei jų darbo principais.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E795" w14:textId="13244791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4CB" w:rsidRPr="00F902F8" w14:paraId="069DCD0E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67A" w14:textId="71DA3B2C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Žuvininkystės individualiuose tvenkiniuose bei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S logistika. Mailiaus, pašarų, sanitarijos priemonių įsigijimas.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0752" w14:textId="5C1CFB59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4CB" w:rsidRPr="00F902F8" w14:paraId="2828F9A7" w14:textId="77777777" w:rsidTr="00955E5D">
        <w:trPr>
          <w:trHeight w:val="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B7B" w14:textId="5176420D" w:rsidR="00D174CB" w:rsidRPr="00F902F8" w:rsidRDefault="00D174CB" w:rsidP="00D17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19">
              <w:rPr>
                <w:rFonts w:ascii="Times New Roman" w:hAnsi="Times New Roman" w:cs="Times New Roman"/>
                <w:sz w:val="24"/>
                <w:szCs w:val="24"/>
              </w:rPr>
              <w:t xml:space="preserve">Baigiamasis žinių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vertinimas</w:t>
            </w:r>
            <w:r w:rsidR="00477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FFF3" w14:textId="544B26B5" w:rsidR="00D174CB" w:rsidRPr="00F902F8" w:rsidRDefault="00D174CB" w:rsidP="00D1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A774CE7" w14:textId="77777777" w:rsidR="00422F68" w:rsidRPr="00F902F8" w:rsidRDefault="00422F68" w:rsidP="00422F68">
      <w:pPr>
        <w:rPr>
          <w:rFonts w:ascii="Times New Roman" w:hAnsi="Times New Roman" w:cs="Times New Roman"/>
        </w:rPr>
      </w:pPr>
    </w:p>
    <w:sectPr w:rsidR="00422F68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3591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30B5C"/>
    <w:rsid w:val="000360A6"/>
    <w:rsid w:val="00062B02"/>
    <w:rsid w:val="00070CD9"/>
    <w:rsid w:val="00070E79"/>
    <w:rsid w:val="000A1A3A"/>
    <w:rsid w:val="000D34E2"/>
    <w:rsid w:val="000D7236"/>
    <w:rsid w:val="000F53A5"/>
    <w:rsid w:val="00101578"/>
    <w:rsid w:val="00132E63"/>
    <w:rsid w:val="00150522"/>
    <w:rsid w:val="0017622B"/>
    <w:rsid w:val="001A0DDF"/>
    <w:rsid w:val="001B23C8"/>
    <w:rsid w:val="001D14A9"/>
    <w:rsid w:val="00201EF7"/>
    <w:rsid w:val="002157B6"/>
    <w:rsid w:val="00241000"/>
    <w:rsid w:val="00263F32"/>
    <w:rsid w:val="0028136A"/>
    <w:rsid w:val="002A3C0C"/>
    <w:rsid w:val="002E05D7"/>
    <w:rsid w:val="002E17DF"/>
    <w:rsid w:val="002F7188"/>
    <w:rsid w:val="00300B91"/>
    <w:rsid w:val="00315483"/>
    <w:rsid w:val="00332F24"/>
    <w:rsid w:val="00334D19"/>
    <w:rsid w:val="00336136"/>
    <w:rsid w:val="00422F68"/>
    <w:rsid w:val="00444DED"/>
    <w:rsid w:val="004476F3"/>
    <w:rsid w:val="004546BF"/>
    <w:rsid w:val="00466CD7"/>
    <w:rsid w:val="0047728A"/>
    <w:rsid w:val="00482D5C"/>
    <w:rsid w:val="004A09F0"/>
    <w:rsid w:val="004E2D5D"/>
    <w:rsid w:val="004E5263"/>
    <w:rsid w:val="005157DD"/>
    <w:rsid w:val="00546A01"/>
    <w:rsid w:val="005508BC"/>
    <w:rsid w:val="00570619"/>
    <w:rsid w:val="00583D08"/>
    <w:rsid w:val="005B694D"/>
    <w:rsid w:val="005C2E71"/>
    <w:rsid w:val="006122CA"/>
    <w:rsid w:val="006160FD"/>
    <w:rsid w:val="00691F23"/>
    <w:rsid w:val="006A43CA"/>
    <w:rsid w:val="006B1F02"/>
    <w:rsid w:val="006C6F65"/>
    <w:rsid w:val="00701429"/>
    <w:rsid w:val="007015C7"/>
    <w:rsid w:val="007070D7"/>
    <w:rsid w:val="007323A2"/>
    <w:rsid w:val="00747977"/>
    <w:rsid w:val="00775CE9"/>
    <w:rsid w:val="0078220B"/>
    <w:rsid w:val="008012F8"/>
    <w:rsid w:val="0080772B"/>
    <w:rsid w:val="00813F35"/>
    <w:rsid w:val="00823174"/>
    <w:rsid w:val="00842F21"/>
    <w:rsid w:val="00847529"/>
    <w:rsid w:val="00871BEB"/>
    <w:rsid w:val="008742C4"/>
    <w:rsid w:val="008A1AE2"/>
    <w:rsid w:val="008A3DA4"/>
    <w:rsid w:val="008A74F8"/>
    <w:rsid w:val="008B313A"/>
    <w:rsid w:val="0091585C"/>
    <w:rsid w:val="009216A6"/>
    <w:rsid w:val="00923F8D"/>
    <w:rsid w:val="00936E82"/>
    <w:rsid w:val="009778DF"/>
    <w:rsid w:val="00981E33"/>
    <w:rsid w:val="009940EE"/>
    <w:rsid w:val="009B4A29"/>
    <w:rsid w:val="009D68C4"/>
    <w:rsid w:val="009E6491"/>
    <w:rsid w:val="00A50F70"/>
    <w:rsid w:val="00A65681"/>
    <w:rsid w:val="00A90786"/>
    <w:rsid w:val="00AB3DF2"/>
    <w:rsid w:val="00AC1876"/>
    <w:rsid w:val="00AE05F8"/>
    <w:rsid w:val="00AF2313"/>
    <w:rsid w:val="00B2729B"/>
    <w:rsid w:val="00B43C88"/>
    <w:rsid w:val="00B72D2F"/>
    <w:rsid w:val="00B76DFE"/>
    <w:rsid w:val="00B9286D"/>
    <w:rsid w:val="00BA40A3"/>
    <w:rsid w:val="00BA4911"/>
    <w:rsid w:val="00BB5B06"/>
    <w:rsid w:val="00BC00AB"/>
    <w:rsid w:val="00C0267A"/>
    <w:rsid w:val="00C3706A"/>
    <w:rsid w:val="00CD444B"/>
    <w:rsid w:val="00D04827"/>
    <w:rsid w:val="00D105C7"/>
    <w:rsid w:val="00D174CB"/>
    <w:rsid w:val="00D5228E"/>
    <w:rsid w:val="00D53217"/>
    <w:rsid w:val="00D66C2C"/>
    <w:rsid w:val="00D85160"/>
    <w:rsid w:val="00D962A6"/>
    <w:rsid w:val="00DA53BE"/>
    <w:rsid w:val="00DD4474"/>
    <w:rsid w:val="00DE6559"/>
    <w:rsid w:val="00E0096A"/>
    <w:rsid w:val="00E32FA7"/>
    <w:rsid w:val="00E33848"/>
    <w:rsid w:val="00E402BD"/>
    <w:rsid w:val="00E85429"/>
    <w:rsid w:val="00F2166E"/>
    <w:rsid w:val="00F30776"/>
    <w:rsid w:val="00F41CA2"/>
    <w:rsid w:val="00F65BEB"/>
    <w:rsid w:val="00F902F8"/>
    <w:rsid w:val="00FA27BF"/>
    <w:rsid w:val="00FB536C"/>
    <w:rsid w:val="00FF0BC0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faz">
    <w:name w:val="Emphasis"/>
    <w:uiPriority w:val="20"/>
    <w:qFormat/>
    <w:rsid w:val="006C6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2</Pages>
  <Words>3036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110</cp:revision>
  <dcterms:created xsi:type="dcterms:W3CDTF">2014-01-29T07:43:00Z</dcterms:created>
  <dcterms:modified xsi:type="dcterms:W3CDTF">2023-10-04T11:33:00Z</dcterms:modified>
</cp:coreProperties>
</file>