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ED16" w14:textId="2968CA5C" w:rsidR="008A1AE2" w:rsidRDefault="00444DED" w:rsidP="00E3384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        </w:t>
      </w:r>
    </w:p>
    <w:p w14:paraId="68AE8332" w14:textId="77777777" w:rsidR="00E33848" w:rsidRDefault="000360A6" w:rsidP="00E3384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             </w:t>
      </w:r>
      <w:r w:rsidR="00E33848">
        <w:rPr>
          <w:rFonts w:ascii="Times New Roman,Bold" w:hAnsi="Times New Roman,Bold" w:cs="Times New Roman,Bold"/>
          <w:b/>
          <w:bCs/>
          <w:sz w:val="24"/>
          <w:szCs w:val="24"/>
        </w:rPr>
        <w:t>DUOMENYS APIE MOKYMO PROGRAMĄ</w:t>
      </w:r>
    </w:p>
    <w:p w14:paraId="09EBF959" w14:textId="77777777" w:rsidR="00E33848" w:rsidRDefault="00E33848" w:rsidP="00E3384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tbl>
      <w:tblPr>
        <w:tblStyle w:val="Lentelstinklelis"/>
        <w:tblW w:w="10908" w:type="dxa"/>
        <w:tblInd w:w="-1139" w:type="dxa"/>
        <w:tblLook w:val="04A0" w:firstRow="1" w:lastRow="0" w:firstColumn="1" w:lastColumn="0" w:noHBand="0" w:noVBand="1"/>
      </w:tblPr>
      <w:tblGrid>
        <w:gridCol w:w="5670"/>
        <w:gridCol w:w="5238"/>
      </w:tblGrid>
      <w:tr w:rsidR="00E33848" w14:paraId="326FEE70" w14:textId="77777777" w:rsidTr="004367C8">
        <w:tc>
          <w:tcPr>
            <w:tcW w:w="5670" w:type="dxa"/>
          </w:tcPr>
          <w:p w14:paraId="3CC97930" w14:textId="77777777" w:rsidR="00E33848" w:rsidRPr="00F65BEB" w:rsidRDefault="00E33848" w:rsidP="00E33848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F65BEB">
              <w:rPr>
                <w:rFonts w:ascii="Times New Roman,Italic" w:hAnsi="Times New Roman,Italic" w:cs="Times New Roman,Italic"/>
                <w:b/>
                <w:iCs/>
                <w:sz w:val="24"/>
                <w:szCs w:val="24"/>
              </w:rPr>
              <w:t>Duomenys apie mokymo programą</w:t>
            </w:r>
          </w:p>
        </w:tc>
        <w:tc>
          <w:tcPr>
            <w:tcW w:w="5238" w:type="dxa"/>
          </w:tcPr>
          <w:p w14:paraId="183B0693" w14:textId="77777777" w:rsidR="00E33848" w:rsidRPr="00F65BEB" w:rsidRDefault="00E33848" w:rsidP="00E33848">
            <w:pPr>
              <w:autoSpaceDE w:val="0"/>
              <w:autoSpaceDN w:val="0"/>
              <w:adjustRightInd w:val="0"/>
              <w:rPr>
                <w:rFonts w:ascii="Times New Roman,Italic" w:hAnsi="Times New Roman,Italic" w:cs="Times New Roman,Italic"/>
                <w:b/>
                <w:iCs/>
                <w:sz w:val="24"/>
                <w:szCs w:val="24"/>
              </w:rPr>
            </w:pPr>
            <w:r w:rsidRPr="00F65BEB">
              <w:rPr>
                <w:rFonts w:ascii="Times New Roman,Italic" w:hAnsi="Times New Roman,Italic" w:cs="Times New Roman,Italic"/>
                <w:b/>
                <w:iCs/>
                <w:sz w:val="24"/>
                <w:szCs w:val="24"/>
              </w:rPr>
              <w:t>Mokymo programos dalių aprašas</w:t>
            </w:r>
          </w:p>
          <w:p w14:paraId="2B77EA9A" w14:textId="77777777" w:rsidR="00E33848" w:rsidRPr="00F65BEB" w:rsidRDefault="00E33848" w:rsidP="00E33848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</w:p>
        </w:tc>
      </w:tr>
      <w:tr w:rsidR="00332F24" w:rsidRPr="00F902F8" w14:paraId="1581CC28" w14:textId="77777777" w:rsidTr="004367C8">
        <w:tc>
          <w:tcPr>
            <w:tcW w:w="5670" w:type="dxa"/>
          </w:tcPr>
          <w:p w14:paraId="0B1B0606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programos pavadinimas</w:t>
            </w:r>
          </w:p>
          <w:p w14:paraId="26C2C4A9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4EE1" w14:textId="51A842B4" w:rsidR="00332F24" w:rsidRPr="006B61CA" w:rsidRDefault="00E8534E" w:rsidP="00687F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8534E">
              <w:rPr>
                <w:rFonts w:ascii="Times New Roman" w:hAnsi="Times New Roman" w:cs="Times New Roman"/>
                <w:sz w:val="24"/>
                <w:szCs w:val="24"/>
              </w:rPr>
              <w:t>ausus augalų apsaugos produktų naudojimas bei integruotos kenksmingųjų organizmų kontrolės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IKOK</w:t>
            </w:r>
            <w:r w:rsidRPr="00E8534E">
              <w:rPr>
                <w:rFonts w:ascii="Times New Roman" w:hAnsi="Times New Roman" w:cs="Times New Roman"/>
                <w:sz w:val="24"/>
                <w:szCs w:val="24"/>
              </w:rPr>
              <w:t>) principų taikymas žemės ūkio veikloje</w:t>
            </w:r>
          </w:p>
        </w:tc>
      </w:tr>
      <w:tr w:rsidR="00332F24" w:rsidRPr="00F902F8" w14:paraId="161B017A" w14:textId="77777777" w:rsidTr="004367C8">
        <w:tc>
          <w:tcPr>
            <w:tcW w:w="5670" w:type="dxa"/>
          </w:tcPr>
          <w:p w14:paraId="2F81D9C6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programos kodas</w:t>
            </w:r>
          </w:p>
          <w:p w14:paraId="238C4019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B747" w14:textId="0D77BDAD" w:rsidR="00332F24" w:rsidRPr="006B61CA" w:rsidRDefault="00746CCC" w:rsidP="008B313A">
            <w:pPr>
              <w:suppressAutoHyphens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CCC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eastAsia="zh-CN"/>
              </w:rPr>
              <w:t>5081101</w:t>
            </w:r>
            <w:r w:rsidR="00566D78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eastAsia="zh-CN"/>
              </w:rPr>
              <w:t>6</w:t>
            </w:r>
          </w:p>
        </w:tc>
      </w:tr>
      <w:tr w:rsidR="00332F24" w:rsidRPr="00F902F8" w14:paraId="29C5BE80" w14:textId="77777777" w:rsidTr="004367C8">
        <w:tc>
          <w:tcPr>
            <w:tcW w:w="5670" w:type="dxa"/>
          </w:tcPr>
          <w:p w14:paraId="25146144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Mokymosi trukmė (akademinėmis valandomis)</w:t>
            </w:r>
          </w:p>
          <w:p w14:paraId="19E42D2C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9EB0" w14:textId="45B43FBC" w:rsidR="00332F24" w:rsidRPr="006B61CA" w:rsidRDefault="00823033" w:rsidP="00FB536C">
            <w:pPr>
              <w:pStyle w:val="BasicParagraph"/>
            </w:pPr>
            <w:r w:rsidRPr="006B61CA">
              <w:t>6</w:t>
            </w:r>
            <w:r w:rsidR="004367C8" w:rsidRPr="006B61CA">
              <w:t xml:space="preserve"> ak</w:t>
            </w:r>
            <w:r w:rsidR="002574E2" w:rsidRPr="006B61CA">
              <w:t>ad</w:t>
            </w:r>
            <w:r w:rsidR="004367C8" w:rsidRPr="006B61CA">
              <w:t>. val.</w:t>
            </w:r>
          </w:p>
        </w:tc>
      </w:tr>
      <w:tr w:rsidR="00332F24" w:rsidRPr="00F902F8" w14:paraId="5FEDBE73" w14:textId="77777777" w:rsidTr="004367C8">
        <w:tc>
          <w:tcPr>
            <w:tcW w:w="5670" w:type="dxa"/>
          </w:tcPr>
          <w:p w14:paraId="2229F1F1" w14:textId="107ADE45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 xml:space="preserve">Mokymo programos </w:t>
            </w:r>
            <w:r w:rsidR="0025117D">
              <w:rPr>
                <w:rFonts w:ascii="Times New Roman" w:hAnsi="Times New Roman" w:cs="Times New Roman"/>
                <w:sz w:val="24"/>
                <w:szCs w:val="24"/>
              </w:rPr>
              <w:t>suderinim</w:t>
            </w:r>
            <w:r w:rsidR="00AF2C1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 xml:space="preserve"> data</w:t>
            </w:r>
          </w:p>
          <w:p w14:paraId="3E33824B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459F" w14:textId="27C08D95" w:rsidR="00332F24" w:rsidRPr="006B61CA" w:rsidRDefault="002C5138" w:rsidP="002574E2">
            <w:pPr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6B61CA">
              <w:rPr>
                <w:rFonts w:ascii="Times New Roman" w:hAnsi="Times New Roman"/>
                <w:sz w:val="24"/>
                <w:szCs w:val="24"/>
              </w:rPr>
              <w:t>202</w:t>
            </w:r>
            <w:r w:rsidR="00886DA1" w:rsidRPr="006B61CA">
              <w:rPr>
                <w:rFonts w:ascii="Times New Roman" w:hAnsi="Times New Roman"/>
                <w:sz w:val="24"/>
                <w:szCs w:val="24"/>
              </w:rPr>
              <w:t>5</w:t>
            </w:r>
            <w:r w:rsidRPr="006B61CA">
              <w:rPr>
                <w:rFonts w:ascii="Times New Roman" w:hAnsi="Times New Roman"/>
                <w:sz w:val="24"/>
                <w:szCs w:val="24"/>
              </w:rPr>
              <w:t>-</w:t>
            </w:r>
            <w:r w:rsidR="00AF2C10" w:rsidRPr="006B61CA">
              <w:rPr>
                <w:rFonts w:ascii="Times New Roman" w:hAnsi="Times New Roman"/>
                <w:sz w:val="24"/>
                <w:szCs w:val="24"/>
              </w:rPr>
              <w:t>0</w:t>
            </w:r>
            <w:r w:rsidR="00566D78">
              <w:rPr>
                <w:rFonts w:ascii="Times New Roman" w:hAnsi="Times New Roman"/>
                <w:sz w:val="24"/>
                <w:szCs w:val="24"/>
              </w:rPr>
              <w:t>3</w:t>
            </w:r>
            <w:r w:rsidR="00AF2C10" w:rsidRPr="006B61CA">
              <w:rPr>
                <w:rFonts w:ascii="Times New Roman" w:hAnsi="Times New Roman"/>
                <w:sz w:val="24"/>
                <w:szCs w:val="24"/>
              </w:rPr>
              <w:t>-</w:t>
            </w:r>
            <w:r w:rsidR="00566D78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</w:tr>
      <w:tr w:rsidR="00332F24" w:rsidRPr="00F902F8" w14:paraId="1C1B31B0" w14:textId="77777777" w:rsidTr="004367C8">
        <w:tc>
          <w:tcPr>
            <w:tcW w:w="5670" w:type="dxa"/>
          </w:tcPr>
          <w:p w14:paraId="3EB02BE0" w14:textId="012055CA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</w:t>
            </w:r>
            <w:r w:rsidR="005B1331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 xml:space="preserve"> rengėjas (juridinio asmens</w:t>
            </w:r>
          </w:p>
          <w:p w14:paraId="07901203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pavadinimas arba fizinio asmens vardas, pavardė, pareigos)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7567" w14:textId="77777777" w:rsidR="00A92918" w:rsidRPr="00A92918" w:rsidRDefault="00A92918" w:rsidP="00A92918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918">
              <w:rPr>
                <w:rFonts w:ascii="Times New Roman" w:hAnsi="Times New Roman" w:cs="Times New Roman"/>
                <w:sz w:val="24"/>
                <w:szCs w:val="24"/>
              </w:rPr>
              <w:t xml:space="preserve">VšĮ Lietuvos žemės ūkio konsultavimo tarnybos </w:t>
            </w:r>
          </w:p>
          <w:p w14:paraId="3D0FA434" w14:textId="64BB0732" w:rsidR="00E32691" w:rsidRPr="006B61CA" w:rsidRDefault="00A92918" w:rsidP="00A92918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918">
              <w:rPr>
                <w:rFonts w:ascii="Times New Roman" w:hAnsi="Times New Roman" w:cs="Times New Roman"/>
                <w:sz w:val="24"/>
                <w:szCs w:val="24"/>
              </w:rPr>
              <w:t>Technologinių paslaugų skyriaus vyriausioji augalininkystės specialistė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2918">
              <w:rPr>
                <w:rFonts w:ascii="Times New Roman" w:hAnsi="Times New Roman" w:cs="Times New Roman"/>
                <w:sz w:val="24"/>
                <w:szCs w:val="24"/>
              </w:rPr>
              <w:t>Giedrė Masliukovienė</w:t>
            </w:r>
          </w:p>
        </w:tc>
      </w:tr>
      <w:tr w:rsidR="00332F24" w:rsidRPr="00F902F8" w14:paraId="7722FC30" w14:textId="77777777" w:rsidTr="004367C8">
        <w:tc>
          <w:tcPr>
            <w:tcW w:w="5670" w:type="dxa"/>
          </w:tcPr>
          <w:p w14:paraId="5A4DFBC3" w14:textId="77777777" w:rsidR="00332F24" w:rsidRPr="00F902F8" w:rsidRDefault="00332F24" w:rsidP="00332F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Mokymo programos paskirtis (tikslas, reikalavimai klausytojams, specialieji reikalavimai, apribojimai ir kt.)</w:t>
            </w: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44F9" w14:textId="4A8F239E" w:rsidR="00332F24" w:rsidRPr="006B61CA" w:rsidRDefault="007A6473" w:rsidP="004B1B8E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A6473">
              <w:rPr>
                <w:rFonts w:ascii="Times New Roman" w:hAnsi="Times New Roman" w:cs="Times New Roman"/>
                <w:sz w:val="24"/>
                <w:szCs w:val="24"/>
              </w:rPr>
              <w:t>uteikti žinių apie IKOK principų taikymą žemės ūkio veikloje,  bei pademonstruoti šių principų praktinį pritaikymą   tausiam augalų apsaugos produktų naudojimui.</w:t>
            </w:r>
          </w:p>
        </w:tc>
      </w:tr>
      <w:tr w:rsidR="00332F24" w:rsidRPr="00F902F8" w14:paraId="0F7BD7FA" w14:textId="77777777" w:rsidTr="004367C8">
        <w:tc>
          <w:tcPr>
            <w:tcW w:w="5670" w:type="dxa"/>
          </w:tcPr>
          <w:p w14:paraId="1431C7D5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Įgyjami gebėjimai (kompetencijos)</w:t>
            </w:r>
          </w:p>
          <w:p w14:paraId="54CBFCBC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739D" w14:textId="4A8CFCFA" w:rsidR="00473D60" w:rsidRPr="00473D60" w:rsidRDefault="003E5964" w:rsidP="00473D60">
            <w:pPr>
              <w:widowControl w:val="0"/>
              <w:tabs>
                <w:tab w:val="left" w:pos="851"/>
                <w:tab w:val="left" w:pos="1296"/>
              </w:tabs>
              <w:autoSpaceDE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5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Baigęs mokymo kursą pagal mokymo programą, dalyvis turi žinoti:</w:t>
            </w:r>
            <w:r w:rsidR="00C91E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73D60" w:rsidRPr="00473D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Europos Žaliojo kurso tikslus;</w:t>
            </w:r>
          </w:p>
          <w:p w14:paraId="5E85C8F9" w14:textId="77777777" w:rsidR="00545CD7" w:rsidRDefault="00473D60" w:rsidP="00545CD7">
            <w:pPr>
              <w:widowControl w:val="0"/>
              <w:tabs>
                <w:tab w:val="left" w:pos="851"/>
                <w:tab w:val="left" w:pos="1296"/>
              </w:tabs>
              <w:autoSpaceDE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73D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IKOK gaires, strategiją ir bendrųjų principų taikymo reikalavimus;</w:t>
            </w:r>
            <w:r w:rsidR="00545C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3D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priemones ir metodus, siekiant sumažinti augalų apsaugos produktų naudojimą ir jų keliamą riziką žmonių sveikatai, netiksliniams organizmams ir aplinkai;</w:t>
            </w:r>
            <w:r w:rsidR="00545C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73D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pagrindinius </w:t>
            </w:r>
            <w:r w:rsidR="00545CD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</w:t>
            </w:r>
            <w:r w:rsidRPr="00473D6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enksminguosius organizmus ir jų ekonomines žalingumo ribas.</w:t>
            </w:r>
          </w:p>
          <w:p w14:paraId="444B1545" w14:textId="765CB16D" w:rsidR="00530DAA" w:rsidRPr="0080772B" w:rsidRDefault="00545CD7" w:rsidP="00545CD7">
            <w:pPr>
              <w:widowControl w:val="0"/>
              <w:tabs>
                <w:tab w:val="left" w:pos="851"/>
                <w:tab w:val="left" w:pos="1296"/>
              </w:tabs>
              <w:autoSpaceDE w:val="0"/>
              <w:jc w:val="both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</w:t>
            </w:r>
            <w:r w:rsidR="003E5964" w:rsidRPr="003E5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aigęs mokymo kursą pagal mokymo programą, dalyvis turi gebėti:</w:t>
            </w:r>
            <w:r w:rsidR="003E59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924B1" w:rsidRPr="004924B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parinkti priemones ir metodus, siekiant sumažinti augalų apsaugos produktų naudojimą ir jų keliamą riziką žmonių sveikatai, netiksliniams organizmams ir aplinkai;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4924B1" w:rsidRPr="004924B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laikytis IKOK  principų; pritaikyti </w:t>
            </w:r>
            <w:r w:rsidR="004924B1" w:rsidRPr="00492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IKOK </w:t>
            </w:r>
            <w:r w:rsidR="004924B1" w:rsidRPr="004924B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gaires;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4924B1" w:rsidRPr="004924B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atpažinti pagrindinius kenksminguosius organizmus ir įvertinti jų ekonomines žalingumo ribas;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4924B1" w:rsidRPr="004924B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pritaikyti savo ūkio reikmėms atsisiųstą IKMIS mobiliąją aplikaciją.</w:t>
            </w:r>
          </w:p>
        </w:tc>
      </w:tr>
      <w:tr w:rsidR="00332F24" w:rsidRPr="00F902F8" w14:paraId="7E1F885E" w14:textId="77777777" w:rsidTr="004367C8">
        <w:tc>
          <w:tcPr>
            <w:tcW w:w="5670" w:type="dxa"/>
          </w:tcPr>
          <w:p w14:paraId="16D63E4E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sz w:val="24"/>
                <w:szCs w:val="24"/>
              </w:rPr>
              <w:t>Baigiamojo tikrinimo (žinių vertinimo) forma</w:t>
            </w:r>
          </w:p>
          <w:p w14:paraId="3421046A" w14:textId="77777777" w:rsidR="00332F24" w:rsidRPr="00F902F8" w:rsidRDefault="00332F24" w:rsidP="00332F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1452" w14:textId="50E34FA6" w:rsidR="00332F24" w:rsidRPr="00F902F8" w:rsidRDefault="00CD7B9D" w:rsidP="009677A7">
            <w:pPr>
              <w:pStyle w:val="BasicParagraph"/>
              <w:spacing w:line="240" w:lineRule="auto"/>
              <w:jc w:val="both"/>
            </w:pPr>
            <w:r>
              <w:rPr>
                <w:color w:val="auto"/>
              </w:rPr>
              <w:t xml:space="preserve">Grįžtamojo ryšio </w:t>
            </w:r>
            <w:r w:rsidR="00A82844" w:rsidRPr="00A82844">
              <w:rPr>
                <w:color w:val="auto"/>
              </w:rPr>
              <w:t>pokalbis.</w:t>
            </w:r>
          </w:p>
        </w:tc>
      </w:tr>
      <w:tr w:rsidR="00E33848" w:rsidRPr="00F902F8" w14:paraId="561FBE48" w14:textId="77777777" w:rsidTr="004367C8">
        <w:trPr>
          <w:trHeight w:val="558"/>
        </w:trPr>
        <w:tc>
          <w:tcPr>
            <w:tcW w:w="5670" w:type="dxa"/>
          </w:tcPr>
          <w:p w14:paraId="1ABF84A6" w14:textId="77777777" w:rsidR="00E33848" w:rsidRPr="00F902F8" w:rsidRDefault="00E33848" w:rsidP="00E33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b/>
                <w:sz w:val="24"/>
                <w:szCs w:val="24"/>
              </w:rPr>
              <w:t>Mokymo planas (mokymo temų pavadinimas)</w:t>
            </w:r>
          </w:p>
          <w:p w14:paraId="40508994" w14:textId="77777777" w:rsidR="00E33848" w:rsidRPr="00F902F8" w:rsidRDefault="00E33848" w:rsidP="00E33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</w:tcPr>
          <w:p w14:paraId="6CBAD239" w14:textId="77777777" w:rsidR="00E33848" w:rsidRPr="00F902F8" w:rsidRDefault="00BB5B06" w:rsidP="00E338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02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Akad. val. skaičius pagal mokymo temas</w:t>
            </w:r>
          </w:p>
        </w:tc>
      </w:tr>
      <w:tr w:rsidR="00147E3D" w:rsidRPr="00F902F8" w14:paraId="089B2004" w14:textId="77777777" w:rsidTr="00F9021C">
        <w:trPr>
          <w:trHeight w:val="558"/>
        </w:trPr>
        <w:tc>
          <w:tcPr>
            <w:tcW w:w="5670" w:type="dxa"/>
          </w:tcPr>
          <w:p w14:paraId="68FEC58D" w14:textId="109ED70A" w:rsidR="00147E3D" w:rsidRPr="00147E3D" w:rsidRDefault="00147E3D" w:rsidP="00147E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bCs/>
                <w:kern w:val="2"/>
                <w:sz w:val="24"/>
                <w:szCs w:val="24"/>
                <w:lang w:eastAsia="zh-CN"/>
              </w:rPr>
              <w:t xml:space="preserve">Europos </w:t>
            </w:r>
            <w:r w:rsidRPr="00147E3D">
              <w:rPr>
                <w:rFonts w:ascii="Times New Roman" w:hAnsi="Times New Roman"/>
                <w:kern w:val="2"/>
                <w:sz w:val="24"/>
                <w:szCs w:val="24"/>
                <w:lang w:eastAsia="zh-CN"/>
              </w:rPr>
              <w:t>Žaliojo kurso tikslai. T</w:t>
            </w:r>
            <w:r w:rsidRPr="00147E3D">
              <w:rPr>
                <w:rFonts w:ascii="Times New Roman" w:hAnsi="Times New Roman"/>
                <w:sz w:val="24"/>
                <w:szCs w:val="24"/>
              </w:rPr>
              <w:t>ausus augalų apsaugos produktų naudojimas Ž</w:t>
            </w:r>
            <w:r w:rsidRPr="00147E3D">
              <w:rPr>
                <w:rFonts w:ascii="Times New Roman" w:eastAsia="Calibri" w:hAnsi="Times New Roman" w:cs="DokChampa"/>
                <w:color w:val="000000" w:themeColor="text1"/>
                <w:sz w:val="24"/>
                <w:szCs w:val="24"/>
              </w:rPr>
              <w:t>aliojo kurso įgyvendinimo kontekste.</w:t>
            </w:r>
            <w:r w:rsidRPr="00147E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IKOK strategija ir</w:t>
            </w:r>
            <w:r w:rsidRPr="00147E3D">
              <w:rPr>
                <w:rFonts w:ascii="Times New Roman" w:hAnsi="Times New Roman"/>
                <w:sz w:val="24"/>
                <w:szCs w:val="24"/>
              </w:rPr>
              <w:t xml:space="preserve"> bendrieji principai.</w:t>
            </w:r>
          </w:p>
        </w:tc>
        <w:tc>
          <w:tcPr>
            <w:tcW w:w="5238" w:type="dxa"/>
            <w:vAlign w:val="center"/>
          </w:tcPr>
          <w:p w14:paraId="10EDA9E3" w14:textId="38AC44F8" w:rsidR="00147E3D" w:rsidRPr="00147E3D" w:rsidRDefault="00147E3D" w:rsidP="00147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47E3D" w:rsidRPr="00F902F8" w14:paraId="7A09D8E6" w14:textId="77777777" w:rsidTr="00F9021C">
        <w:trPr>
          <w:trHeight w:val="558"/>
        </w:trPr>
        <w:tc>
          <w:tcPr>
            <w:tcW w:w="5670" w:type="dxa"/>
          </w:tcPr>
          <w:p w14:paraId="24E1576C" w14:textId="43DEC0A0" w:rsidR="00147E3D" w:rsidRPr="00147E3D" w:rsidRDefault="00147E3D" w:rsidP="00147E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</w:rPr>
              <w:t xml:space="preserve">Praktinis darbas: </w:t>
            </w:r>
            <w:r w:rsidRPr="00147E3D">
              <w:rPr>
                <w:rFonts w:ascii="Times New Roman" w:hAnsi="Times New Roman"/>
                <w:color w:val="000000"/>
                <w:sz w:val="24"/>
                <w:szCs w:val="24"/>
              </w:rPr>
              <w:t>anketos pildymas, įsivertinant ir aptariant</w:t>
            </w:r>
            <w:r w:rsidRPr="00147E3D">
              <w:rPr>
                <w:rFonts w:ascii="Times New Roman" w:hAnsi="Times New Roman"/>
                <w:sz w:val="24"/>
                <w:szCs w:val="24"/>
              </w:rPr>
              <w:t xml:space="preserve"> IKOK bendrųjų principų taikymą asmeniniame ūkyje</w:t>
            </w:r>
            <w:r w:rsidRPr="00147E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5238" w:type="dxa"/>
            <w:vAlign w:val="center"/>
          </w:tcPr>
          <w:p w14:paraId="73E38247" w14:textId="53908E7E" w:rsidR="00147E3D" w:rsidRPr="00147E3D" w:rsidRDefault="00147E3D" w:rsidP="00147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47E3D" w:rsidRPr="00F902F8" w14:paraId="4AED2AAE" w14:textId="77777777" w:rsidTr="00F9021C">
        <w:trPr>
          <w:trHeight w:val="558"/>
        </w:trPr>
        <w:tc>
          <w:tcPr>
            <w:tcW w:w="5670" w:type="dxa"/>
          </w:tcPr>
          <w:p w14:paraId="7AF9B0A6" w14:textId="6BB765D7" w:rsidR="00147E3D" w:rsidRPr="00147E3D" w:rsidRDefault="00147E3D" w:rsidP="00147E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</w:rPr>
              <w:t>Tausus augalų apsaugos produktų naudojimas taikant IKOK: bendrieji agrotechniniai principai, susiję su integruota kenksmingųjų organizmų, piktžolių, augalų ligų, kenkėjų kontrole.</w:t>
            </w:r>
          </w:p>
        </w:tc>
        <w:tc>
          <w:tcPr>
            <w:tcW w:w="5238" w:type="dxa"/>
            <w:vAlign w:val="center"/>
          </w:tcPr>
          <w:p w14:paraId="57FAC890" w14:textId="75CAE2C9" w:rsidR="00147E3D" w:rsidRPr="00147E3D" w:rsidRDefault="00147E3D" w:rsidP="00147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147E3D" w:rsidRPr="00F902F8" w14:paraId="4CFA7E44" w14:textId="77777777" w:rsidTr="00F9021C">
        <w:trPr>
          <w:trHeight w:val="558"/>
        </w:trPr>
        <w:tc>
          <w:tcPr>
            <w:tcW w:w="5670" w:type="dxa"/>
          </w:tcPr>
          <w:p w14:paraId="3627308F" w14:textId="34E30DD7" w:rsidR="00147E3D" w:rsidRPr="00147E3D" w:rsidRDefault="00147E3D" w:rsidP="00147E3D">
            <w:pPr>
              <w:pStyle w:val="Pagrindiniotekstotrauka"/>
              <w:spacing w:line="240" w:lineRule="auto"/>
              <w:ind w:firstLine="0"/>
              <w:rPr>
                <w:szCs w:val="24"/>
              </w:rPr>
            </w:pPr>
            <w:r w:rsidRPr="00147E3D">
              <w:rPr>
                <w:szCs w:val="24"/>
              </w:rPr>
              <w:lastRenderedPageBreak/>
              <w:t>Integruotos augalų apsaugos informavimo, konsultavimo ir mokymų informacinės sistemos (IKMIS) praktinių galimybių taikymas pasirenkant tausų augalų apsaugos produktų naudojimą:</w:t>
            </w:r>
            <w:r>
              <w:rPr>
                <w:szCs w:val="24"/>
              </w:rPr>
              <w:t xml:space="preserve"> </w:t>
            </w:r>
            <w:r w:rsidRPr="00147E3D">
              <w:rPr>
                <w:szCs w:val="24"/>
              </w:rPr>
              <w:t>agrometeorologinių rodiklių įtaka žemės ūkio augalų vystymuisi, produktyvumui;</w:t>
            </w:r>
            <w:r>
              <w:rPr>
                <w:szCs w:val="24"/>
              </w:rPr>
              <w:t xml:space="preserve"> </w:t>
            </w:r>
            <w:r w:rsidRPr="00147E3D">
              <w:rPr>
                <w:szCs w:val="24"/>
              </w:rPr>
              <w:t>augalų ligų ir kenkėjų prognozavimo modeliai;</w:t>
            </w:r>
            <w:r>
              <w:rPr>
                <w:szCs w:val="24"/>
              </w:rPr>
              <w:t xml:space="preserve"> </w:t>
            </w:r>
            <w:r w:rsidRPr="00147E3D">
              <w:rPr>
                <w:szCs w:val="24"/>
              </w:rPr>
              <w:t>augalų ligų ir kenkėjų stebėsenos rezultatai;</w:t>
            </w:r>
            <w:r>
              <w:rPr>
                <w:szCs w:val="24"/>
              </w:rPr>
              <w:t xml:space="preserve"> </w:t>
            </w:r>
            <w:r w:rsidRPr="00147E3D">
              <w:rPr>
                <w:szCs w:val="24"/>
              </w:rPr>
              <w:t>tausus augalų apsaugos produktų naudojimas; kenksmingų organizmų plitimo pasireiškimas skirtinguose augaluose; stichinių meteorologinių reiškinių įtaka augalų vegetacijos laikotarpiu.</w:t>
            </w:r>
          </w:p>
          <w:p w14:paraId="5B420FEE" w14:textId="187EAEBA" w:rsidR="00147E3D" w:rsidRPr="00147E3D" w:rsidRDefault="00147E3D" w:rsidP="00147E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</w:rPr>
              <w:t>Praktinis darbas. Pagal IKMIS portalo teikiamą informaciją įvertinti, kurie kenksmingi organizmai išplito anksčiausiai bei viršijo žalingumo ribas. Aptarti kokios augalų apsaugos priemonės sumažintų kenksmingų organizmų plitimą.</w:t>
            </w:r>
          </w:p>
        </w:tc>
        <w:tc>
          <w:tcPr>
            <w:tcW w:w="5238" w:type="dxa"/>
            <w:vAlign w:val="center"/>
          </w:tcPr>
          <w:p w14:paraId="1069FC23" w14:textId="4F01C1B4" w:rsidR="00147E3D" w:rsidRPr="00147E3D" w:rsidRDefault="00147E3D" w:rsidP="00147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  <w:lang w:val="en-US"/>
              </w:rPr>
              <w:t>2,0</w:t>
            </w:r>
          </w:p>
        </w:tc>
      </w:tr>
      <w:tr w:rsidR="00147E3D" w:rsidRPr="00F902F8" w14:paraId="50A90ED1" w14:textId="77777777" w:rsidTr="00F9021C">
        <w:trPr>
          <w:trHeight w:val="558"/>
        </w:trPr>
        <w:tc>
          <w:tcPr>
            <w:tcW w:w="5670" w:type="dxa"/>
          </w:tcPr>
          <w:p w14:paraId="1170EFB5" w14:textId="77777777" w:rsidR="00147E3D" w:rsidRPr="00147E3D" w:rsidRDefault="00147E3D" w:rsidP="00147E3D">
            <w:pPr>
              <w:pStyle w:val="Pagrindiniotekstotrauka"/>
              <w:spacing w:line="240" w:lineRule="auto"/>
              <w:ind w:firstLine="0"/>
              <w:rPr>
                <w:szCs w:val="24"/>
              </w:rPr>
            </w:pPr>
            <w:r w:rsidRPr="00147E3D">
              <w:rPr>
                <w:szCs w:val="24"/>
              </w:rPr>
              <w:t>Praktinis augalų pažeidimų nustatymo ir apskaitos metodų pritaikymas: žemės ūkio augalų augimo tarpsniai pagal BBCH skalę; kenksmingų organizmų žalingumo ribos.</w:t>
            </w:r>
          </w:p>
          <w:p w14:paraId="08C2B430" w14:textId="34A8BA03" w:rsidR="00147E3D" w:rsidRPr="00147E3D" w:rsidRDefault="00147E3D" w:rsidP="00147E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</w:rPr>
              <w:t>Praktinis darbas. Atpažinti pagal vizualius požymius augalų ligas ir kenkėjus, įvertinti jų žalingumą ir parinkti apsaugos priemones.</w:t>
            </w:r>
          </w:p>
        </w:tc>
        <w:tc>
          <w:tcPr>
            <w:tcW w:w="5238" w:type="dxa"/>
            <w:vAlign w:val="center"/>
          </w:tcPr>
          <w:p w14:paraId="30874684" w14:textId="47F4D4F7" w:rsidR="00147E3D" w:rsidRPr="00147E3D" w:rsidRDefault="00147E3D" w:rsidP="00147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  <w:lang w:val="en-US"/>
              </w:rPr>
              <w:t>1,0</w:t>
            </w:r>
          </w:p>
        </w:tc>
      </w:tr>
      <w:tr w:rsidR="00147E3D" w:rsidRPr="00F902F8" w14:paraId="77FF979A" w14:textId="77777777" w:rsidTr="00F9021C">
        <w:trPr>
          <w:trHeight w:val="558"/>
        </w:trPr>
        <w:tc>
          <w:tcPr>
            <w:tcW w:w="5670" w:type="dxa"/>
          </w:tcPr>
          <w:p w14:paraId="34BAEAB9" w14:textId="169AD356" w:rsidR="00147E3D" w:rsidRPr="00147E3D" w:rsidRDefault="00147E3D" w:rsidP="00147E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</w:rPr>
              <w:t xml:space="preserve">Praktinis darbas. Atsisiųsti </w:t>
            </w:r>
            <w:bookmarkStart w:id="0" w:name="_Hlk191887647"/>
            <w:r w:rsidRPr="00147E3D">
              <w:rPr>
                <w:rFonts w:ascii="Times New Roman" w:hAnsi="Times New Roman"/>
                <w:sz w:val="24"/>
                <w:szCs w:val="24"/>
              </w:rPr>
              <w:t xml:space="preserve">IKMIS mobiliąją aplikaciją </w:t>
            </w:r>
            <w:bookmarkEnd w:id="0"/>
            <w:r w:rsidRPr="00147E3D">
              <w:rPr>
                <w:rFonts w:ascii="Times New Roman" w:hAnsi="Times New Roman"/>
                <w:sz w:val="24"/>
                <w:szCs w:val="24"/>
              </w:rPr>
              <w:t xml:space="preserve">į asmeninį mobilųjį įrenginį (Google Play (android)/App Store (Ios)) ir </w:t>
            </w:r>
            <w:bookmarkStart w:id="1" w:name="_Hlk191887617"/>
            <w:r w:rsidRPr="00147E3D">
              <w:rPr>
                <w:rFonts w:ascii="Times New Roman" w:hAnsi="Times New Roman"/>
                <w:sz w:val="24"/>
                <w:szCs w:val="24"/>
              </w:rPr>
              <w:t>pritaikyti ūkio reikmėms</w:t>
            </w:r>
            <w:bookmarkEnd w:id="1"/>
            <w:r w:rsidRPr="00147E3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5238" w:type="dxa"/>
            <w:vAlign w:val="center"/>
          </w:tcPr>
          <w:p w14:paraId="01CB86D0" w14:textId="4CAA4848" w:rsidR="00147E3D" w:rsidRPr="00147E3D" w:rsidRDefault="00147E3D" w:rsidP="00147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47E3D" w:rsidRPr="00F902F8" w14:paraId="508BB60E" w14:textId="77777777" w:rsidTr="00F9021C">
        <w:trPr>
          <w:trHeight w:val="558"/>
        </w:trPr>
        <w:tc>
          <w:tcPr>
            <w:tcW w:w="5670" w:type="dxa"/>
            <w:vAlign w:val="center"/>
          </w:tcPr>
          <w:p w14:paraId="64C2A718" w14:textId="3BA3DB48" w:rsidR="00147E3D" w:rsidRPr="00147E3D" w:rsidRDefault="00147E3D" w:rsidP="00147E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</w:rPr>
              <w:t>Baigiamasis žinių vertinimas – grįžtamojo ryšio pokalbis.</w:t>
            </w:r>
          </w:p>
        </w:tc>
        <w:tc>
          <w:tcPr>
            <w:tcW w:w="5238" w:type="dxa"/>
            <w:vAlign w:val="center"/>
          </w:tcPr>
          <w:p w14:paraId="1A913ADB" w14:textId="18202CEE" w:rsidR="00147E3D" w:rsidRPr="00147E3D" w:rsidRDefault="00147E3D" w:rsidP="00147E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E3D">
              <w:rPr>
                <w:rFonts w:ascii="Times New Roman" w:hAnsi="Times New Roman"/>
                <w:sz w:val="24"/>
                <w:szCs w:val="24"/>
                <w:lang w:val="en-GB"/>
              </w:rPr>
              <w:t>0,5</w:t>
            </w:r>
          </w:p>
        </w:tc>
      </w:tr>
    </w:tbl>
    <w:p w14:paraId="6219FEA6" w14:textId="77777777" w:rsidR="00AD5B77" w:rsidRPr="00F902F8" w:rsidRDefault="00AD5B77" w:rsidP="003F6F03">
      <w:pPr>
        <w:rPr>
          <w:rFonts w:ascii="Times New Roman" w:hAnsi="Times New Roman" w:cs="Times New Roman"/>
        </w:rPr>
      </w:pPr>
    </w:p>
    <w:sectPr w:rsidR="00AD5B77" w:rsidRPr="00F902F8" w:rsidSect="00336136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45ED6"/>
    <w:multiLevelType w:val="hybridMultilevel"/>
    <w:tmpl w:val="8E2CB692"/>
    <w:lvl w:ilvl="0" w:tplc="88CED7C8">
      <w:numFmt w:val="bullet"/>
      <w:lvlText w:val="–"/>
      <w:lvlJc w:val="left"/>
      <w:pPr>
        <w:ind w:left="885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 w15:restartNumberingAfterBreak="0">
    <w:nsid w:val="3DD72719"/>
    <w:multiLevelType w:val="hybridMultilevel"/>
    <w:tmpl w:val="E09C3BF8"/>
    <w:lvl w:ilvl="0" w:tplc="7CDCA6CE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CCD22B8"/>
    <w:multiLevelType w:val="hybridMultilevel"/>
    <w:tmpl w:val="61AA4CFC"/>
    <w:lvl w:ilvl="0" w:tplc="6DFCFBEE">
      <w:start w:val="35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456987">
    <w:abstractNumId w:val="1"/>
  </w:num>
  <w:num w:numId="2" w16cid:durableId="2075079113">
    <w:abstractNumId w:val="2"/>
  </w:num>
  <w:num w:numId="3" w16cid:durableId="396320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848"/>
    <w:rsid w:val="00010159"/>
    <w:rsid w:val="000108A9"/>
    <w:rsid w:val="000214E9"/>
    <w:rsid w:val="00024BCE"/>
    <w:rsid w:val="000360A6"/>
    <w:rsid w:val="00037620"/>
    <w:rsid w:val="00070CD9"/>
    <w:rsid w:val="00070E79"/>
    <w:rsid w:val="00073F48"/>
    <w:rsid w:val="000769B0"/>
    <w:rsid w:val="00076C14"/>
    <w:rsid w:val="00090C59"/>
    <w:rsid w:val="000A1FB4"/>
    <w:rsid w:val="000A7532"/>
    <w:rsid w:val="000C5336"/>
    <w:rsid w:val="000C5E70"/>
    <w:rsid w:val="000D34E2"/>
    <w:rsid w:val="000D7236"/>
    <w:rsid w:val="000E2E90"/>
    <w:rsid w:val="000F53A5"/>
    <w:rsid w:val="00101578"/>
    <w:rsid w:val="00104B7D"/>
    <w:rsid w:val="00114772"/>
    <w:rsid w:val="00125494"/>
    <w:rsid w:val="00127A4E"/>
    <w:rsid w:val="001304D2"/>
    <w:rsid w:val="00132E63"/>
    <w:rsid w:val="00147E3D"/>
    <w:rsid w:val="00150522"/>
    <w:rsid w:val="0015503D"/>
    <w:rsid w:val="0017622B"/>
    <w:rsid w:val="001A0DDF"/>
    <w:rsid w:val="001A4114"/>
    <w:rsid w:val="001A5CD3"/>
    <w:rsid w:val="001B23C8"/>
    <w:rsid w:val="001C01AD"/>
    <w:rsid w:val="001D14A9"/>
    <w:rsid w:val="001F2DE3"/>
    <w:rsid w:val="002157B6"/>
    <w:rsid w:val="00224E4D"/>
    <w:rsid w:val="00235532"/>
    <w:rsid w:val="00241000"/>
    <w:rsid w:val="0025117D"/>
    <w:rsid w:val="002574E2"/>
    <w:rsid w:val="0028136A"/>
    <w:rsid w:val="0028307C"/>
    <w:rsid w:val="002840AF"/>
    <w:rsid w:val="002919EC"/>
    <w:rsid w:val="002A7B26"/>
    <w:rsid w:val="002C5138"/>
    <w:rsid w:val="002C732B"/>
    <w:rsid w:val="002E05D7"/>
    <w:rsid w:val="002E17DF"/>
    <w:rsid w:val="002E4B74"/>
    <w:rsid w:val="002F7188"/>
    <w:rsid w:val="00300B91"/>
    <w:rsid w:val="0032214D"/>
    <w:rsid w:val="0033017F"/>
    <w:rsid w:val="00332F24"/>
    <w:rsid w:val="00336136"/>
    <w:rsid w:val="00361986"/>
    <w:rsid w:val="00367C74"/>
    <w:rsid w:val="00373215"/>
    <w:rsid w:val="00383854"/>
    <w:rsid w:val="003E1322"/>
    <w:rsid w:val="003E5964"/>
    <w:rsid w:val="003F6F03"/>
    <w:rsid w:val="004066D9"/>
    <w:rsid w:val="00422F68"/>
    <w:rsid w:val="00426A86"/>
    <w:rsid w:val="004367C8"/>
    <w:rsid w:val="00443566"/>
    <w:rsid w:val="00444DED"/>
    <w:rsid w:val="0044676F"/>
    <w:rsid w:val="00462559"/>
    <w:rsid w:val="00473D60"/>
    <w:rsid w:val="00482D5C"/>
    <w:rsid w:val="004924B1"/>
    <w:rsid w:val="004A0DC8"/>
    <w:rsid w:val="004B1B8E"/>
    <w:rsid w:val="004E2D5D"/>
    <w:rsid w:val="004E2EA9"/>
    <w:rsid w:val="005017D6"/>
    <w:rsid w:val="005157DD"/>
    <w:rsid w:val="00530DAA"/>
    <w:rsid w:val="00537178"/>
    <w:rsid w:val="005453A8"/>
    <w:rsid w:val="00545CD7"/>
    <w:rsid w:val="00546A01"/>
    <w:rsid w:val="00566D78"/>
    <w:rsid w:val="00570619"/>
    <w:rsid w:val="005A11C5"/>
    <w:rsid w:val="005B1331"/>
    <w:rsid w:val="005B694D"/>
    <w:rsid w:val="005B7E9E"/>
    <w:rsid w:val="005C2AD1"/>
    <w:rsid w:val="006010C7"/>
    <w:rsid w:val="006122CA"/>
    <w:rsid w:val="00617626"/>
    <w:rsid w:val="00636322"/>
    <w:rsid w:val="00647107"/>
    <w:rsid w:val="00653F53"/>
    <w:rsid w:val="00660AA5"/>
    <w:rsid w:val="006721A5"/>
    <w:rsid w:val="00687A9E"/>
    <w:rsid w:val="00687F01"/>
    <w:rsid w:val="00691F23"/>
    <w:rsid w:val="00697447"/>
    <w:rsid w:val="006B1F02"/>
    <w:rsid w:val="006B61CA"/>
    <w:rsid w:val="006D4F10"/>
    <w:rsid w:val="00701429"/>
    <w:rsid w:val="007015C7"/>
    <w:rsid w:val="0070441D"/>
    <w:rsid w:val="007070D7"/>
    <w:rsid w:val="00710AA0"/>
    <w:rsid w:val="007323A2"/>
    <w:rsid w:val="00746CCC"/>
    <w:rsid w:val="00747977"/>
    <w:rsid w:val="00754777"/>
    <w:rsid w:val="00775CE9"/>
    <w:rsid w:val="0078220B"/>
    <w:rsid w:val="00797499"/>
    <w:rsid w:val="007A6473"/>
    <w:rsid w:val="007C7DED"/>
    <w:rsid w:val="007D0FE0"/>
    <w:rsid w:val="007D20E9"/>
    <w:rsid w:val="007D5DA7"/>
    <w:rsid w:val="007E267A"/>
    <w:rsid w:val="0080772B"/>
    <w:rsid w:val="00813F35"/>
    <w:rsid w:val="00820AE6"/>
    <w:rsid w:val="00823033"/>
    <w:rsid w:val="00823174"/>
    <w:rsid w:val="00832002"/>
    <w:rsid w:val="00843B41"/>
    <w:rsid w:val="00847529"/>
    <w:rsid w:val="00850D21"/>
    <w:rsid w:val="00853FFD"/>
    <w:rsid w:val="00871BEB"/>
    <w:rsid w:val="008742C4"/>
    <w:rsid w:val="00880F4A"/>
    <w:rsid w:val="00886DA1"/>
    <w:rsid w:val="00895DA7"/>
    <w:rsid w:val="008965C4"/>
    <w:rsid w:val="008A1AE2"/>
    <w:rsid w:val="008A3DA4"/>
    <w:rsid w:val="008A74F8"/>
    <w:rsid w:val="008B313A"/>
    <w:rsid w:val="008F31D1"/>
    <w:rsid w:val="00906ACD"/>
    <w:rsid w:val="0091585C"/>
    <w:rsid w:val="009216A6"/>
    <w:rsid w:val="00923F8D"/>
    <w:rsid w:val="0093464F"/>
    <w:rsid w:val="00936E82"/>
    <w:rsid w:val="00961AA3"/>
    <w:rsid w:val="0096456C"/>
    <w:rsid w:val="009677A7"/>
    <w:rsid w:val="00971C19"/>
    <w:rsid w:val="00974497"/>
    <w:rsid w:val="009778DF"/>
    <w:rsid w:val="009940EE"/>
    <w:rsid w:val="009B4A29"/>
    <w:rsid w:val="009D155D"/>
    <w:rsid w:val="00A01F38"/>
    <w:rsid w:val="00A05058"/>
    <w:rsid w:val="00A10666"/>
    <w:rsid w:val="00A439F4"/>
    <w:rsid w:val="00A50F70"/>
    <w:rsid w:val="00A5137D"/>
    <w:rsid w:val="00A567E5"/>
    <w:rsid w:val="00A65681"/>
    <w:rsid w:val="00A707E9"/>
    <w:rsid w:val="00A82844"/>
    <w:rsid w:val="00A82D38"/>
    <w:rsid w:val="00A867FC"/>
    <w:rsid w:val="00A92918"/>
    <w:rsid w:val="00AA3598"/>
    <w:rsid w:val="00AB1510"/>
    <w:rsid w:val="00AB239D"/>
    <w:rsid w:val="00AC1876"/>
    <w:rsid w:val="00AC4DFD"/>
    <w:rsid w:val="00AD5B77"/>
    <w:rsid w:val="00AD6C2B"/>
    <w:rsid w:val="00AE05F8"/>
    <w:rsid w:val="00AF2313"/>
    <w:rsid w:val="00AF2C10"/>
    <w:rsid w:val="00AF3A49"/>
    <w:rsid w:val="00AF74A8"/>
    <w:rsid w:val="00B131A3"/>
    <w:rsid w:val="00B212E8"/>
    <w:rsid w:val="00B21743"/>
    <w:rsid w:val="00B366B3"/>
    <w:rsid w:val="00B57A95"/>
    <w:rsid w:val="00B73832"/>
    <w:rsid w:val="00B74BA5"/>
    <w:rsid w:val="00B80D35"/>
    <w:rsid w:val="00B9286D"/>
    <w:rsid w:val="00BA40A3"/>
    <w:rsid w:val="00BB5B06"/>
    <w:rsid w:val="00BB6078"/>
    <w:rsid w:val="00BC00AB"/>
    <w:rsid w:val="00BC08CF"/>
    <w:rsid w:val="00BC5665"/>
    <w:rsid w:val="00BD51EC"/>
    <w:rsid w:val="00BF4BCA"/>
    <w:rsid w:val="00BF5BB4"/>
    <w:rsid w:val="00BF7570"/>
    <w:rsid w:val="00BF7A09"/>
    <w:rsid w:val="00C01ED5"/>
    <w:rsid w:val="00C0267A"/>
    <w:rsid w:val="00C03C1C"/>
    <w:rsid w:val="00C13B79"/>
    <w:rsid w:val="00C31E55"/>
    <w:rsid w:val="00C36930"/>
    <w:rsid w:val="00C65563"/>
    <w:rsid w:val="00C91EAB"/>
    <w:rsid w:val="00C95543"/>
    <w:rsid w:val="00CD444B"/>
    <w:rsid w:val="00CD7B9D"/>
    <w:rsid w:val="00CE474C"/>
    <w:rsid w:val="00D04827"/>
    <w:rsid w:val="00D105C7"/>
    <w:rsid w:val="00D1605D"/>
    <w:rsid w:val="00D32C0E"/>
    <w:rsid w:val="00D5228E"/>
    <w:rsid w:val="00D53217"/>
    <w:rsid w:val="00D66C2C"/>
    <w:rsid w:val="00D8073D"/>
    <w:rsid w:val="00D85160"/>
    <w:rsid w:val="00D861ED"/>
    <w:rsid w:val="00D87814"/>
    <w:rsid w:val="00D94E9C"/>
    <w:rsid w:val="00D95112"/>
    <w:rsid w:val="00D962A6"/>
    <w:rsid w:val="00DA53BE"/>
    <w:rsid w:val="00DC2E26"/>
    <w:rsid w:val="00DC3136"/>
    <w:rsid w:val="00DE6559"/>
    <w:rsid w:val="00DF720C"/>
    <w:rsid w:val="00E0096A"/>
    <w:rsid w:val="00E32691"/>
    <w:rsid w:val="00E32FA7"/>
    <w:rsid w:val="00E33848"/>
    <w:rsid w:val="00E35922"/>
    <w:rsid w:val="00E402BD"/>
    <w:rsid w:val="00E44B42"/>
    <w:rsid w:val="00E71E69"/>
    <w:rsid w:val="00E71E6F"/>
    <w:rsid w:val="00E84613"/>
    <w:rsid w:val="00E8534E"/>
    <w:rsid w:val="00E85429"/>
    <w:rsid w:val="00E879BB"/>
    <w:rsid w:val="00E9731E"/>
    <w:rsid w:val="00EA7589"/>
    <w:rsid w:val="00EC2D65"/>
    <w:rsid w:val="00EE4D88"/>
    <w:rsid w:val="00EE6D46"/>
    <w:rsid w:val="00EF1F09"/>
    <w:rsid w:val="00F000CB"/>
    <w:rsid w:val="00F2166E"/>
    <w:rsid w:val="00F23675"/>
    <w:rsid w:val="00F26A6F"/>
    <w:rsid w:val="00F41CA2"/>
    <w:rsid w:val="00F471E6"/>
    <w:rsid w:val="00F65BEB"/>
    <w:rsid w:val="00F775A6"/>
    <w:rsid w:val="00F81E1A"/>
    <w:rsid w:val="00F902F8"/>
    <w:rsid w:val="00FA4E28"/>
    <w:rsid w:val="00FA5B46"/>
    <w:rsid w:val="00FA5E11"/>
    <w:rsid w:val="00FA796D"/>
    <w:rsid w:val="00FB0BC5"/>
    <w:rsid w:val="00FB3ACF"/>
    <w:rsid w:val="00FB536C"/>
    <w:rsid w:val="00FE2C73"/>
    <w:rsid w:val="00FE6403"/>
    <w:rsid w:val="00FF0BC0"/>
    <w:rsid w:val="00FF3D4E"/>
    <w:rsid w:val="00FF54D5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A4489"/>
  <w15:docId w15:val="{F920638B-364B-4FDC-8C7C-956F2320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66C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D66C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742C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ntrat5">
    <w:name w:val="heading 5"/>
    <w:basedOn w:val="prastasis"/>
    <w:next w:val="prastasis"/>
    <w:link w:val="Antrat5Diagrama"/>
    <w:qFormat/>
    <w:rsid w:val="00D105C7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color w:val="FF0000"/>
      <w:sz w:val="24"/>
      <w:szCs w:val="2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32FA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ntrat9">
    <w:name w:val="heading 9"/>
    <w:basedOn w:val="prastasis"/>
    <w:next w:val="prastasis"/>
    <w:link w:val="Antrat9Diagrama"/>
    <w:qFormat/>
    <w:rsid w:val="00D66C2C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33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BC00AB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val="en-US"/>
    </w:rPr>
  </w:style>
  <w:style w:type="paragraph" w:customStyle="1" w:styleId="Hyperlink1">
    <w:name w:val="Hyperlink1"/>
    <w:basedOn w:val="prastasis"/>
    <w:rsid w:val="00BC00AB"/>
    <w:pPr>
      <w:suppressAutoHyphens/>
      <w:autoSpaceDE w:val="0"/>
      <w:autoSpaceDN w:val="0"/>
      <w:adjustRightInd w:val="0"/>
      <w:spacing w:after="0" w:line="298" w:lineRule="auto"/>
      <w:ind w:firstLine="312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avadinimas">
    <w:name w:val="Title"/>
    <w:basedOn w:val="prastasis"/>
    <w:link w:val="PavadinimasDiagrama"/>
    <w:qFormat/>
    <w:rsid w:val="008A74F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PavadinimasDiagrama">
    <w:name w:val="Pavadinimas Diagrama"/>
    <w:basedOn w:val="Numatytasispastraiposriftas"/>
    <w:link w:val="Pavadinimas"/>
    <w:rsid w:val="008A74F8"/>
    <w:rPr>
      <w:rFonts w:ascii="Times New Roman" w:eastAsia="Times New Roman" w:hAnsi="Times New Roman" w:cs="Times New Roman"/>
      <w:sz w:val="28"/>
      <w:szCs w:val="20"/>
    </w:rPr>
  </w:style>
  <w:style w:type="paragraph" w:customStyle="1" w:styleId="NoParagraphStyle">
    <w:name w:val="[No Paragraph Style]"/>
    <w:rsid w:val="00332F24"/>
    <w:pPr>
      <w:autoSpaceDE w:val="0"/>
      <w:autoSpaceDN w:val="0"/>
      <w:adjustRightInd w:val="0"/>
      <w:spacing w:after="0" w:line="288" w:lineRule="auto"/>
      <w:textAlignment w:val="center"/>
    </w:pPr>
    <w:rPr>
      <w:rFonts w:ascii="Times Roman" w:eastAsia="Times New Roman" w:hAnsi="Times Roman" w:cs="Times New Roman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rsid w:val="00332F24"/>
    <w:pPr>
      <w:suppressAutoHyphens/>
    </w:pPr>
    <w:rPr>
      <w:rFonts w:ascii="Times New Roman" w:hAnsi="Times New Roman"/>
      <w:lang w:val="lt-LT"/>
    </w:rPr>
  </w:style>
  <w:style w:type="paragraph" w:customStyle="1" w:styleId="CentrBoldm">
    <w:name w:val="CentrBoldm"/>
    <w:basedOn w:val="prastasis"/>
    <w:rsid w:val="00332F24"/>
    <w:pPr>
      <w:keepLines/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agrindiniotekstotrauka">
    <w:name w:val="Body Text Indent"/>
    <w:basedOn w:val="prastasis"/>
    <w:link w:val="PagrindiniotekstotraukaDiagrama"/>
    <w:rsid w:val="00D105C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D105C7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Antrat5Diagrama">
    <w:name w:val="Antraštė 5 Diagrama"/>
    <w:basedOn w:val="Numatytasispastraiposriftas"/>
    <w:link w:val="Antrat5"/>
    <w:rsid w:val="00D105C7"/>
    <w:rPr>
      <w:rFonts w:ascii="Times New Roman" w:eastAsia="Times New Roman" w:hAnsi="Times New Roman" w:cs="Times New Roman"/>
      <w:color w:val="FF0000"/>
      <w:sz w:val="24"/>
      <w:szCs w:val="20"/>
    </w:rPr>
  </w:style>
  <w:style w:type="character" w:customStyle="1" w:styleId="Antrat2Diagrama">
    <w:name w:val="Antraštė 2 Diagrama"/>
    <w:basedOn w:val="Numatytasispastraiposriftas"/>
    <w:link w:val="Antrat2"/>
    <w:rsid w:val="00D66C2C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Antrat9Diagrama">
    <w:name w:val="Antraštė 9 Diagrama"/>
    <w:basedOn w:val="Numatytasispastraiposriftas"/>
    <w:link w:val="Antrat9"/>
    <w:rsid w:val="00D66C2C"/>
    <w:rPr>
      <w:rFonts w:ascii="Arial" w:eastAsia="Times New Roman" w:hAnsi="Arial" w:cs="Arial"/>
    </w:rPr>
  </w:style>
  <w:style w:type="paragraph" w:customStyle="1" w:styleId="antraste">
    <w:name w:val="antraste"/>
    <w:basedOn w:val="Antrat1"/>
    <w:rsid w:val="00D66C2C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b/>
      <w:caps/>
      <w:color w:val="auto"/>
      <w:sz w:val="22"/>
      <w:szCs w:val="20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66C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WW-BodyText2">
    <w:name w:val="WW-Body Text 2"/>
    <w:basedOn w:val="prastasis"/>
    <w:rsid w:val="0078220B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orat">
    <w:name w:val="footer"/>
    <w:basedOn w:val="prastasis"/>
    <w:link w:val="PoratDiagrama"/>
    <w:uiPriority w:val="99"/>
    <w:semiHidden/>
    <w:unhideWhenUsed/>
    <w:rsid w:val="00F902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F902F8"/>
  </w:style>
  <w:style w:type="paragraph" w:styleId="Komentarotekstas">
    <w:name w:val="annotation text"/>
    <w:basedOn w:val="prastasis"/>
    <w:link w:val="KomentarotekstasDiagrama"/>
    <w:uiPriority w:val="99"/>
    <w:qFormat/>
    <w:rsid w:val="00F902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qFormat/>
    <w:rsid w:val="00F902F8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32FA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742C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073F4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073F48"/>
  </w:style>
  <w:style w:type="character" w:styleId="Grietas">
    <w:name w:val="Strong"/>
    <w:uiPriority w:val="22"/>
    <w:qFormat/>
    <w:rsid w:val="00853FFD"/>
    <w:rPr>
      <w:b/>
      <w:bCs/>
    </w:rPr>
  </w:style>
  <w:style w:type="paragraph" w:styleId="Sraopastraipa">
    <w:name w:val="List Paragraph"/>
    <w:basedOn w:val="prastasis"/>
    <w:uiPriority w:val="34"/>
    <w:qFormat/>
    <w:rsid w:val="004924B1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1881</TotalTime>
  <Pages>2</Pages>
  <Words>2396</Words>
  <Characters>1366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Jūratė Spruntulienė</cp:lastModifiedBy>
  <cp:revision>263</cp:revision>
  <dcterms:created xsi:type="dcterms:W3CDTF">2014-01-29T07:43:00Z</dcterms:created>
  <dcterms:modified xsi:type="dcterms:W3CDTF">2025-03-03T07:50:00Z</dcterms:modified>
</cp:coreProperties>
</file>