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E8332" w14:textId="77777777" w:rsidR="00E33848" w:rsidRDefault="000360A6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</w:t>
      </w:r>
      <w:r w:rsidR="00E33848">
        <w:rPr>
          <w:rFonts w:ascii="Times New Roman,Bold" w:hAnsi="Times New Roman,Bold" w:cs="Times New Roman,Bold"/>
          <w:b/>
          <w:bCs/>
          <w:sz w:val="24"/>
          <w:szCs w:val="24"/>
        </w:rPr>
        <w:t>DUOMENYS APIE MOKYMO PROGRAMĄ</w:t>
      </w:r>
    </w:p>
    <w:p w14:paraId="09EBF959" w14:textId="77777777" w:rsidR="00E33848" w:rsidRDefault="00E33848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Lentelstinklelis"/>
        <w:tblW w:w="10908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238"/>
      </w:tblGrid>
      <w:tr w:rsidR="00E33848" w14:paraId="326FEE70" w14:textId="77777777" w:rsidTr="004367C8">
        <w:tc>
          <w:tcPr>
            <w:tcW w:w="5670" w:type="dxa"/>
          </w:tcPr>
          <w:p w14:paraId="3CC97930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Duomenys apie mokymo programą</w:t>
            </w:r>
          </w:p>
        </w:tc>
        <w:tc>
          <w:tcPr>
            <w:tcW w:w="5238" w:type="dxa"/>
          </w:tcPr>
          <w:p w14:paraId="183B0693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Mokymo programos dalių aprašas</w:t>
            </w:r>
          </w:p>
          <w:p w14:paraId="2B77EA9A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332F24" w:rsidRPr="00F902F8" w14:paraId="1581CC28" w14:textId="77777777" w:rsidTr="004367C8">
        <w:tc>
          <w:tcPr>
            <w:tcW w:w="5670" w:type="dxa"/>
          </w:tcPr>
          <w:p w14:paraId="0B1B060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pavadinimas</w:t>
            </w:r>
          </w:p>
          <w:p w14:paraId="26C2C4A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4EE1" w14:textId="0B250925" w:rsidR="00332F24" w:rsidRPr="002C5138" w:rsidRDefault="008D33CB" w:rsidP="00687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1304F3">
              <w:rPr>
                <w:rFonts w:ascii="Times New Roman" w:hAnsi="Times New Roman" w:cs="Times New Roman"/>
                <w:sz w:val="24"/>
                <w:szCs w:val="24"/>
              </w:rPr>
              <w:t>Pieninių galvijų genominė selekcija ir inovacijų taikymas pieno ūkiuose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332F24" w:rsidRPr="00F902F8" w14:paraId="161B017A" w14:textId="77777777" w:rsidTr="004367C8">
        <w:tc>
          <w:tcPr>
            <w:tcW w:w="5670" w:type="dxa"/>
          </w:tcPr>
          <w:p w14:paraId="2F81D9C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kodas</w:t>
            </w:r>
          </w:p>
          <w:p w14:paraId="238C401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B747" w14:textId="66A0691B" w:rsidR="00332F24" w:rsidRPr="002C5138" w:rsidRDefault="00886DA1" w:rsidP="008B313A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DA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B131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3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A5BD6">
              <w:rPr>
                <w:rFonts w:ascii="Times New Roman" w:eastAsia="Times New Roman" w:hAnsi="Times New Roman" w:cs="Times New Roman"/>
                <w:sz w:val="24"/>
                <w:szCs w:val="24"/>
              </w:rPr>
              <w:t>0008</w:t>
            </w:r>
          </w:p>
        </w:tc>
      </w:tr>
      <w:tr w:rsidR="00332F24" w:rsidRPr="00F902F8" w14:paraId="29C5BE80" w14:textId="77777777" w:rsidTr="004367C8">
        <w:tc>
          <w:tcPr>
            <w:tcW w:w="5670" w:type="dxa"/>
          </w:tcPr>
          <w:p w14:paraId="25146144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Mokymosi trukmė (akademinėmis valandomis)</w:t>
            </w:r>
          </w:p>
          <w:p w14:paraId="19E42D2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9EB0" w14:textId="7714BE3F" w:rsidR="00332F24" w:rsidRPr="002C5138" w:rsidRDefault="00A532D7" w:rsidP="00FB536C">
            <w:pPr>
              <w:pStyle w:val="BasicParagraph"/>
            </w:pPr>
            <w:r>
              <w:t>8</w:t>
            </w:r>
            <w:r w:rsidR="004367C8" w:rsidRPr="002C5138">
              <w:t xml:space="preserve"> ak</w:t>
            </w:r>
            <w:r w:rsidR="002574E2" w:rsidRPr="002C5138">
              <w:t>ad</w:t>
            </w:r>
            <w:r w:rsidR="004367C8" w:rsidRPr="002C5138">
              <w:t>. val.</w:t>
            </w:r>
          </w:p>
        </w:tc>
      </w:tr>
      <w:tr w:rsidR="00332F24" w:rsidRPr="00F902F8" w14:paraId="5FEDBE73" w14:textId="77777777" w:rsidTr="004367C8">
        <w:tc>
          <w:tcPr>
            <w:tcW w:w="5670" w:type="dxa"/>
          </w:tcPr>
          <w:p w14:paraId="2229F1F1" w14:textId="107ADE45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Mokymo programos </w:t>
            </w:r>
            <w:r w:rsidR="0025117D">
              <w:rPr>
                <w:rFonts w:ascii="Times New Roman" w:hAnsi="Times New Roman" w:cs="Times New Roman"/>
                <w:sz w:val="24"/>
                <w:szCs w:val="24"/>
              </w:rPr>
              <w:t>suderinim</w:t>
            </w:r>
            <w:r w:rsidR="00AF2C1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  <w:p w14:paraId="3E33824B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459F" w14:textId="0D0EF011" w:rsidR="00332F24" w:rsidRPr="002C5138" w:rsidRDefault="002C5138" w:rsidP="002574E2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2C5138">
              <w:rPr>
                <w:rFonts w:ascii="Times New Roman" w:hAnsi="Times New Roman"/>
                <w:sz w:val="24"/>
                <w:szCs w:val="24"/>
              </w:rPr>
              <w:t>202</w:t>
            </w:r>
            <w:r w:rsidR="00886DA1">
              <w:rPr>
                <w:rFonts w:ascii="Times New Roman" w:hAnsi="Times New Roman"/>
                <w:sz w:val="24"/>
                <w:szCs w:val="24"/>
              </w:rPr>
              <w:t>5</w:t>
            </w:r>
            <w:r w:rsidRPr="002C5138">
              <w:rPr>
                <w:rFonts w:ascii="Times New Roman" w:hAnsi="Times New Roman"/>
                <w:sz w:val="24"/>
                <w:szCs w:val="24"/>
              </w:rPr>
              <w:t>-</w:t>
            </w:r>
            <w:r w:rsidR="006A5BD6">
              <w:rPr>
                <w:rFonts w:ascii="Times New Roman" w:hAnsi="Times New Roman"/>
                <w:sz w:val="24"/>
                <w:szCs w:val="24"/>
              </w:rPr>
              <w:t>12</w:t>
            </w:r>
            <w:r w:rsidR="00AF2C10">
              <w:rPr>
                <w:rFonts w:ascii="Times New Roman" w:hAnsi="Times New Roman"/>
                <w:sz w:val="24"/>
                <w:szCs w:val="24"/>
              </w:rPr>
              <w:t>-</w:t>
            </w:r>
            <w:r w:rsidR="008D33C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32F24" w:rsidRPr="00F902F8" w14:paraId="1C1B31B0" w14:textId="77777777" w:rsidTr="004367C8">
        <w:tc>
          <w:tcPr>
            <w:tcW w:w="5670" w:type="dxa"/>
          </w:tcPr>
          <w:p w14:paraId="3EB02BE0" w14:textId="012055CA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</w:t>
            </w:r>
            <w:r w:rsidR="005B1331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 rengėjas (juridinio asmens</w:t>
            </w:r>
          </w:p>
          <w:p w14:paraId="07901203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pavadinimas arba fizinio asmens vardas, pavardė, pareigos)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A434" w14:textId="6D140C6B" w:rsidR="00E32691" w:rsidRPr="00F902F8" w:rsidRDefault="00471946" w:rsidP="00A7479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946">
              <w:rPr>
                <w:rFonts w:ascii="Times New Roman" w:hAnsi="Times New Roman" w:cs="Times New Roman"/>
                <w:sz w:val="24"/>
                <w:szCs w:val="24"/>
              </w:rPr>
              <w:t>Vytauto Didžiojo universiteto, Žemės ūkio akademijos</w:t>
            </w:r>
            <w:r w:rsidR="00261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946">
              <w:rPr>
                <w:rFonts w:ascii="Times New Roman" w:hAnsi="Times New Roman" w:cs="Times New Roman"/>
                <w:sz w:val="24"/>
                <w:szCs w:val="24"/>
              </w:rPr>
              <w:t>Gyvūnų produkcijos tyrimų ir inovacijų centro</w:t>
            </w:r>
            <w:r w:rsidR="00261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76E">
              <w:rPr>
                <w:rFonts w:ascii="Times New Roman" w:hAnsi="Times New Roman" w:cs="Times New Roman"/>
                <w:sz w:val="24"/>
                <w:szCs w:val="24"/>
              </w:rPr>
              <w:t>lektorės</w:t>
            </w:r>
            <w:r w:rsidR="00A74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79F" w:rsidRPr="00A7479F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Raminta Freimanaitė, Kristina Bekampytė  </w:t>
            </w:r>
          </w:p>
        </w:tc>
      </w:tr>
      <w:tr w:rsidR="00332F24" w:rsidRPr="00F902F8" w14:paraId="7722FC30" w14:textId="77777777" w:rsidTr="004367C8">
        <w:tc>
          <w:tcPr>
            <w:tcW w:w="5670" w:type="dxa"/>
          </w:tcPr>
          <w:p w14:paraId="5A4DFBC3" w14:textId="77777777" w:rsidR="00332F24" w:rsidRPr="00F902F8" w:rsidRDefault="00332F24" w:rsidP="00332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paskirtis (tikslas, reikalavimai klausytojams, specialieji reikalavimai, apribojimai ir kt.)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44F9" w14:textId="10F85AD5" w:rsidR="00332F24" w:rsidRPr="008B313A" w:rsidRDefault="009C2EDA" w:rsidP="004B1B8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C2EDA">
              <w:rPr>
                <w:rFonts w:ascii="Times New Roman" w:hAnsi="Times New Roman" w:cs="Times New Roman"/>
                <w:sz w:val="24"/>
                <w:szCs w:val="24"/>
              </w:rPr>
              <w:t>uteikti naujausi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9C2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27E" w:rsidRPr="0021527E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teorinių ir praktinių žinių apie pieninių galvijų genominę selekciją ir inovacij</w:t>
            </w:r>
            <w:r w:rsidR="00C956DE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ų taikumą pieno ūkiuose.</w:t>
            </w:r>
          </w:p>
        </w:tc>
      </w:tr>
      <w:tr w:rsidR="00332F24" w:rsidRPr="00F902F8" w14:paraId="0F7BD7FA" w14:textId="77777777" w:rsidTr="004367C8">
        <w:tc>
          <w:tcPr>
            <w:tcW w:w="5670" w:type="dxa"/>
          </w:tcPr>
          <w:p w14:paraId="1431C7D5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Įgyjami gebėjimai (kompetencijos)</w:t>
            </w:r>
          </w:p>
          <w:p w14:paraId="54CBFCB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B86A" w14:textId="7833D4EC" w:rsidR="00395622" w:rsidRPr="00B94D72" w:rsidRDefault="003E5964" w:rsidP="00B94D72">
            <w:pPr>
              <w:suppressAutoHyphens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Baigęs mokymo kursą pagal mokymo programą, dalyvis turi žinoti: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4D72" w:rsidRPr="00B94D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pieninių galvijų veislių esminius skirtumus; </w:t>
            </w:r>
            <w:r w:rsidR="00B94D72" w:rsidRPr="00B94D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populia</w:t>
            </w:r>
            <w:r w:rsidR="008D23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riau</w:t>
            </w:r>
            <w:r w:rsidR="00B94D72" w:rsidRPr="00B94D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sias pieninių galvijų veisles Europoje ir pasaulyje, tai lemiančias priežastis;</w:t>
            </w:r>
            <w:r w:rsidR="00E821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D72" w:rsidRPr="00B94D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pieninių veislių galvijų eksterjero vertinimo principus bei svarbą; produktyvumo kontrolės reikalavimus pieninių veislių galvijų bandose;</w:t>
            </w:r>
            <w:r w:rsidR="00E821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D72" w:rsidRPr="00B94D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produktyvumo kontrolės vykdymo galimybes bei naudą; bazinius pieninių veislių galvijų genominio tyrimo principus; pieninių veislių galvijų fenotipo priklausomybę nuo genotipo ir aplinkos veiksnių; mėginio genominiam tyrimui paėmimo, pakavimo, laikymo bei transportavimo reikalavimus; pieninių veislių galvijų genominio tyrimo metu nustatomus</w:t>
            </w:r>
            <w:r w:rsidR="00403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konkrečius požymius</w:t>
            </w:r>
            <w:r w:rsidR="008E26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  <w:r w:rsidR="009C05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8534D" w:rsidRPr="00E853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inovacijas, kurios taikomos pieninių galvijų ūkiuose.</w:t>
            </w:r>
          </w:p>
          <w:p w14:paraId="444B1545" w14:textId="7551999F" w:rsidR="00F000CB" w:rsidRPr="0080772B" w:rsidRDefault="003E5964" w:rsidP="00F9777B">
            <w:pPr>
              <w:suppressAutoHyphens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3E59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Baigęs mokymo kursą pagal mokymo programą, dalyvis turi gebėti: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777B" w:rsidRP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palyginti pieninių galvijų veisles pagal svarbiausius veislės požymius;</w:t>
            </w:r>
            <w:r w:rsid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777B" w:rsidRP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paimti mėginį genominiam tyrimui, užpildyti lydraštį;</w:t>
            </w:r>
            <w:r w:rsid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777B" w:rsidRP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analizuoti genominio tyrimo metu gautus rezultatus;</w:t>
            </w:r>
            <w:r w:rsid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777B" w:rsidRP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pritaikyti pieninės galvijininkystės ūkyje atliktus genominius tyrimus siekiant didinti galvijų veislinę vertę, produkcijos kiekį, sveikatingumą ir kt.;</w:t>
            </w:r>
            <w:r w:rsid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777B" w:rsidRP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atlikti </w:t>
            </w:r>
            <w:r w:rsid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  <w:r w:rsidR="00F9777B" w:rsidRPr="00F977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elekciją galvijų bandoje, vadovaujantis genominių tyrimų rezultatais.</w:t>
            </w:r>
          </w:p>
        </w:tc>
      </w:tr>
      <w:tr w:rsidR="00332F24" w:rsidRPr="00F902F8" w14:paraId="7E1F885E" w14:textId="77777777" w:rsidTr="004367C8">
        <w:tc>
          <w:tcPr>
            <w:tcW w:w="5670" w:type="dxa"/>
          </w:tcPr>
          <w:p w14:paraId="16D63E4E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Baigiamojo tikrinimo (žinių vertinimo) forma</w:t>
            </w:r>
          </w:p>
          <w:p w14:paraId="3421046A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1452" w14:textId="5070CF86" w:rsidR="00332F24" w:rsidRPr="00F902F8" w:rsidRDefault="00814B62" w:rsidP="009677A7">
            <w:pPr>
              <w:pStyle w:val="BasicParagraph"/>
              <w:spacing w:line="240" w:lineRule="auto"/>
              <w:jc w:val="both"/>
            </w:pPr>
            <w:r>
              <w:rPr>
                <w:color w:val="auto"/>
              </w:rPr>
              <w:t>Grįžtamojo ryšio</w:t>
            </w:r>
            <w:r w:rsidR="00A82844" w:rsidRPr="00A82844">
              <w:rPr>
                <w:color w:val="auto"/>
              </w:rPr>
              <w:t xml:space="preserve"> pokalbis.</w:t>
            </w:r>
          </w:p>
        </w:tc>
      </w:tr>
      <w:tr w:rsidR="00E33848" w:rsidRPr="00F902F8" w14:paraId="561FBE48" w14:textId="77777777" w:rsidTr="004367C8">
        <w:trPr>
          <w:trHeight w:val="558"/>
        </w:trPr>
        <w:tc>
          <w:tcPr>
            <w:tcW w:w="5670" w:type="dxa"/>
          </w:tcPr>
          <w:p w14:paraId="1ABF84A6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sz w:val="24"/>
                <w:szCs w:val="24"/>
              </w:rPr>
              <w:t>Mokymo planas (mokymo temų pavadinimas)</w:t>
            </w:r>
          </w:p>
          <w:p w14:paraId="40508994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</w:tcPr>
          <w:p w14:paraId="6CBAD239" w14:textId="77777777" w:rsidR="00E33848" w:rsidRPr="00F902F8" w:rsidRDefault="00BB5B06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Akad. val. skaičius pagal mokymo temas</w:t>
            </w:r>
          </w:p>
        </w:tc>
      </w:tr>
      <w:tr w:rsidR="00D648CF" w:rsidRPr="00F902F8" w14:paraId="530E1BA3" w14:textId="77777777" w:rsidTr="004367C8">
        <w:trPr>
          <w:trHeight w:val="558"/>
        </w:trPr>
        <w:tc>
          <w:tcPr>
            <w:tcW w:w="5670" w:type="dxa"/>
          </w:tcPr>
          <w:p w14:paraId="44C7FDE2" w14:textId="5D68E293" w:rsidR="00D648CF" w:rsidRPr="00DD1347" w:rsidRDefault="00D648CF" w:rsidP="00482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Pieninių galvijų veislių esminiai skirtumai. Populiariausios veislės Europoje bei pasaulyje.</w:t>
            </w:r>
          </w:p>
        </w:tc>
        <w:tc>
          <w:tcPr>
            <w:tcW w:w="5238" w:type="dxa"/>
          </w:tcPr>
          <w:p w14:paraId="476399BF" w14:textId="1440F3B7" w:rsidR="00D648CF" w:rsidRPr="00D648CF" w:rsidRDefault="00D648CF" w:rsidP="00D648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8C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648CF" w:rsidRPr="00F902F8" w14:paraId="18BE80F5" w14:textId="77777777" w:rsidTr="004367C8">
        <w:trPr>
          <w:trHeight w:val="558"/>
        </w:trPr>
        <w:tc>
          <w:tcPr>
            <w:tcW w:w="5670" w:type="dxa"/>
          </w:tcPr>
          <w:p w14:paraId="30BAE708" w14:textId="1BC90941" w:rsidR="00D648CF" w:rsidRPr="00DD1347" w:rsidRDefault="00D648CF" w:rsidP="00D648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Inovacijų taikymas pieno ūkiuose.</w:t>
            </w:r>
          </w:p>
        </w:tc>
        <w:tc>
          <w:tcPr>
            <w:tcW w:w="5238" w:type="dxa"/>
          </w:tcPr>
          <w:p w14:paraId="0D3DD91A" w14:textId="1AD27A4A" w:rsidR="00D648CF" w:rsidRPr="00D648CF" w:rsidRDefault="00D648CF" w:rsidP="00D648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8C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648CF" w:rsidRPr="00F902F8" w14:paraId="2227B432" w14:textId="77777777" w:rsidTr="004367C8">
        <w:trPr>
          <w:trHeight w:val="558"/>
        </w:trPr>
        <w:tc>
          <w:tcPr>
            <w:tcW w:w="5670" w:type="dxa"/>
          </w:tcPr>
          <w:p w14:paraId="0A74D304" w14:textId="77777777" w:rsidR="00D648CF" w:rsidRPr="00DD1347" w:rsidRDefault="00D648CF" w:rsidP="00D64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Produktyvumo kontrolė. Reikalavimai, vykdymas, nauda.</w:t>
            </w:r>
          </w:p>
          <w:p w14:paraId="21C5067F" w14:textId="3ECFF01C" w:rsidR="00D648CF" w:rsidRPr="00DD1347" w:rsidRDefault="00D648CF" w:rsidP="00482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Praktinis</w:t>
            </w: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ab/>
              <w:t>darbas. Produktyvumo</w:t>
            </w: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ab/>
              <w:t>duomenų analizė.</w:t>
            </w:r>
          </w:p>
        </w:tc>
        <w:tc>
          <w:tcPr>
            <w:tcW w:w="5238" w:type="dxa"/>
          </w:tcPr>
          <w:p w14:paraId="17AA3550" w14:textId="77777777" w:rsidR="00D648CF" w:rsidRPr="00D648CF" w:rsidRDefault="00D648CF" w:rsidP="00D6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9701AB" w14:textId="77CBFC06" w:rsidR="00D648CF" w:rsidRPr="00D648CF" w:rsidRDefault="00D648CF" w:rsidP="00D648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8C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648CF" w:rsidRPr="00F902F8" w14:paraId="163F6ABA" w14:textId="77777777" w:rsidTr="004367C8">
        <w:trPr>
          <w:trHeight w:val="558"/>
        </w:trPr>
        <w:tc>
          <w:tcPr>
            <w:tcW w:w="5670" w:type="dxa"/>
          </w:tcPr>
          <w:p w14:paraId="4A3B29BA" w14:textId="77777777" w:rsidR="00D648CF" w:rsidRPr="00DD1347" w:rsidRDefault="00D648CF" w:rsidP="00D64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Pieninių</w:t>
            </w: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ab/>
              <w:t>veislių</w:t>
            </w: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ab/>
              <w:t>galvijų genominio tyrimo principai.</w:t>
            </w:r>
          </w:p>
          <w:p w14:paraId="5ABCB051" w14:textId="77777777" w:rsidR="00D648CF" w:rsidRPr="00DD1347" w:rsidRDefault="00D648CF" w:rsidP="00482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Praktinis darbas. Mėginio genominiam tyrimui</w:t>
            </w:r>
          </w:p>
          <w:p w14:paraId="070154B7" w14:textId="13C4F4E9" w:rsidR="00D648CF" w:rsidRPr="00DD1347" w:rsidRDefault="00D648CF" w:rsidP="00482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paėmimas,</w:t>
            </w: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ab/>
              <w:t>paruošimas</w:t>
            </w: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ab/>
              <w:t>transportavimui, lydraščio pildymas</w:t>
            </w:r>
            <w:r w:rsidRPr="00DD134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. </w:t>
            </w:r>
          </w:p>
        </w:tc>
        <w:tc>
          <w:tcPr>
            <w:tcW w:w="5238" w:type="dxa"/>
          </w:tcPr>
          <w:p w14:paraId="67907AB2" w14:textId="77777777" w:rsidR="00D648CF" w:rsidRPr="00D648CF" w:rsidRDefault="00D648CF" w:rsidP="00D6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1BB018" w14:textId="2CBFFD12" w:rsidR="00D648CF" w:rsidRPr="00D648CF" w:rsidRDefault="00D648CF" w:rsidP="00D648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8C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648CF" w:rsidRPr="00F902F8" w14:paraId="15F55A29" w14:textId="77777777" w:rsidTr="004367C8">
        <w:trPr>
          <w:trHeight w:val="558"/>
        </w:trPr>
        <w:tc>
          <w:tcPr>
            <w:tcW w:w="5670" w:type="dxa"/>
          </w:tcPr>
          <w:p w14:paraId="05F44E30" w14:textId="77777777" w:rsidR="00D648CF" w:rsidRPr="00DD1347" w:rsidRDefault="00D648CF" w:rsidP="00D64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Genominio tyrimo metu nustatomi požymiai individualioms pieninių galvijų veislėms.</w:t>
            </w:r>
          </w:p>
          <w:p w14:paraId="5B554052" w14:textId="08683C1E" w:rsidR="00D648CF" w:rsidRPr="00DD1347" w:rsidRDefault="00D648CF" w:rsidP="00482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Praktinis darbas. Genominių tyrimų duomenų analizė, pritaikymas pieninės galvijininkystės ūkyje atliekant genominę selekciją.</w:t>
            </w:r>
          </w:p>
        </w:tc>
        <w:tc>
          <w:tcPr>
            <w:tcW w:w="5238" w:type="dxa"/>
          </w:tcPr>
          <w:p w14:paraId="5C5C5F6C" w14:textId="77777777" w:rsidR="00D648CF" w:rsidRPr="00D648CF" w:rsidRDefault="00D648CF" w:rsidP="00D6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916C51" w14:textId="5EC5A1CD" w:rsidR="00D648CF" w:rsidRPr="00D648CF" w:rsidRDefault="00D648CF" w:rsidP="00D648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8C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648CF" w:rsidRPr="00F902F8" w14:paraId="6156BC8D" w14:textId="77777777" w:rsidTr="004367C8">
        <w:trPr>
          <w:trHeight w:val="558"/>
        </w:trPr>
        <w:tc>
          <w:tcPr>
            <w:tcW w:w="5670" w:type="dxa"/>
          </w:tcPr>
          <w:p w14:paraId="21D6F29D" w14:textId="77777777" w:rsidR="00D648CF" w:rsidRPr="00DD1347" w:rsidRDefault="00D648CF" w:rsidP="00D64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Fenotipo priklausomybė nuo genotipo ir aplinkos veiksnių.</w:t>
            </w:r>
          </w:p>
          <w:p w14:paraId="29C67583" w14:textId="4E262EDA" w:rsidR="00D648CF" w:rsidRPr="00DD1347" w:rsidRDefault="00D648CF" w:rsidP="00482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Praktinis darbas. Pagal pateiktą vaizdinę medžiagą įvertinti aplinkos veiksnius galinčius nulemti pieninių galvijų fenotipą.</w:t>
            </w:r>
          </w:p>
        </w:tc>
        <w:tc>
          <w:tcPr>
            <w:tcW w:w="5238" w:type="dxa"/>
          </w:tcPr>
          <w:p w14:paraId="5EDD2111" w14:textId="77777777" w:rsidR="00D648CF" w:rsidRPr="00D648CF" w:rsidRDefault="00D648CF" w:rsidP="00D6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96E833" w14:textId="644A8315" w:rsidR="00D648CF" w:rsidRPr="00D648CF" w:rsidRDefault="00D648CF" w:rsidP="00D648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8C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648CF" w:rsidRPr="00F902F8" w14:paraId="5BEC3B10" w14:textId="77777777" w:rsidTr="004367C8">
        <w:trPr>
          <w:trHeight w:val="558"/>
        </w:trPr>
        <w:tc>
          <w:tcPr>
            <w:tcW w:w="5670" w:type="dxa"/>
          </w:tcPr>
          <w:p w14:paraId="49FA85A7" w14:textId="29E0356B" w:rsidR="00D648CF" w:rsidRPr="00DD1347" w:rsidRDefault="00D648CF" w:rsidP="00482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347">
              <w:rPr>
                <w:rFonts w:ascii="Times New Roman" w:hAnsi="Times New Roman" w:cs="Times New Roman"/>
                <w:sz w:val="24"/>
                <w:szCs w:val="24"/>
              </w:rPr>
              <w:t>Baigiamasis žinių vertinimas – grįžtamojo ryšio pokalbis.</w:t>
            </w:r>
          </w:p>
        </w:tc>
        <w:tc>
          <w:tcPr>
            <w:tcW w:w="5238" w:type="dxa"/>
          </w:tcPr>
          <w:p w14:paraId="2AE630D6" w14:textId="1993AAC7" w:rsidR="00D648CF" w:rsidRPr="00D648CF" w:rsidRDefault="00D648CF" w:rsidP="00482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8C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14:paraId="6219FEA6" w14:textId="77777777" w:rsidR="00AD5B77" w:rsidRPr="00F902F8" w:rsidRDefault="00AD5B77" w:rsidP="004827A8">
      <w:pPr>
        <w:jc w:val="both"/>
        <w:rPr>
          <w:rFonts w:ascii="Times New Roman" w:hAnsi="Times New Roman" w:cs="Times New Roman"/>
        </w:rPr>
      </w:pPr>
    </w:p>
    <w:sectPr w:rsidR="00AD5B77" w:rsidRPr="00F902F8" w:rsidSect="00336136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72719"/>
    <w:multiLevelType w:val="hybridMultilevel"/>
    <w:tmpl w:val="E09C3BF8"/>
    <w:lvl w:ilvl="0" w:tplc="7CDCA6C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CCD22B8"/>
    <w:multiLevelType w:val="hybridMultilevel"/>
    <w:tmpl w:val="61AA4CFC"/>
    <w:lvl w:ilvl="0" w:tplc="6DFCFBEE">
      <w:start w:val="35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56987">
    <w:abstractNumId w:val="0"/>
  </w:num>
  <w:num w:numId="2" w16cid:durableId="207507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48"/>
    <w:rsid w:val="00010159"/>
    <w:rsid w:val="000108A9"/>
    <w:rsid w:val="000214E9"/>
    <w:rsid w:val="00024BCE"/>
    <w:rsid w:val="000360A6"/>
    <w:rsid w:val="0006050D"/>
    <w:rsid w:val="00070CD9"/>
    <w:rsid w:val="00070E79"/>
    <w:rsid w:val="00073F48"/>
    <w:rsid w:val="00076C14"/>
    <w:rsid w:val="00090C59"/>
    <w:rsid w:val="000A7532"/>
    <w:rsid w:val="000C5336"/>
    <w:rsid w:val="000C5E70"/>
    <w:rsid w:val="000D34E2"/>
    <w:rsid w:val="000D7236"/>
    <w:rsid w:val="000E2E90"/>
    <w:rsid w:val="000F53A5"/>
    <w:rsid w:val="00101578"/>
    <w:rsid w:val="00104B7D"/>
    <w:rsid w:val="00114772"/>
    <w:rsid w:val="00125494"/>
    <w:rsid w:val="00127A4E"/>
    <w:rsid w:val="001304F3"/>
    <w:rsid w:val="00132E63"/>
    <w:rsid w:val="00146A06"/>
    <w:rsid w:val="00150522"/>
    <w:rsid w:val="0015503D"/>
    <w:rsid w:val="0017622B"/>
    <w:rsid w:val="001A0DDF"/>
    <w:rsid w:val="001A5CD3"/>
    <w:rsid w:val="001B23C8"/>
    <w:rsid w:val="001B276E"/>
    <w:rsid w:val="001D14A9"/>
    <w:rsid w:val="002102B2"/>
    <w:rsid w:val="002138F7"/>
    <w:rsid w:val="0021527E"/>
    <w:rsid w:val="002157B6"/>
    <w:rsid w:val="00224E4D"/>
    <w:rsid w:val="00235532"/>
    <w:rsid w:val="00241000"/>
    <w:rsid w:val="0025117D"/>
    <w:rsid w:val="002574E2"/>
    <w:rsid w:val="00261A1D"/>
    <w:rsid w:val="00262986"/>
    <w:rsid w:val="0028136A"/>
    <w:rsid w:val="002840AF"/>
    <w:rsid w:val="002919EC"/>
    <w:rsid w:val="002A7B26"/>
    <w:rsid w:val="002C5138"/>
    <w:rsid w:val="002C732B"/>
    <w:rsid w:val="002D48CD"/>
    <w:rsid w:val="002E05D7"/>
    <w:rsid w:val="002E17DF"/>
    <w:rsid w:val="002E4B74"/>
    <w:rsid w:val="002F7188"/>
    <w:rsid w:val="00300B91"/>
    <w:rsid w:val="0032214D"/>
    <w:rsid w:val="0033017F"/>
    <w:rsid w:val="00332F24"/>
    <w:rsid w:val="00336136"/>
    <w:rsid w:val="00367C74"/>
    <w:rsid w:val="00373215"/>
    <w:rsid w:val="00395622"/>
    <w:rsid w:val="003E5964"/>
    <w:rsid w:val="003F6F03"/>
    <w:rsid w:val="004039D9"/>
    <w:rsid w:val="004066D9"/>
    <w:rsid w:val="00422F68"/>
    <w:rsid w:val="00426A86"/>
    <w:rsid w:val="004367C8"/>
    <w:rsid w:val="00443566"/>
    <w:rsid w:val="00444DED"/>
    <w:rsid w:val="0044676F"/>
    <w:rsid w:val="00462559"/>
    <w:rsid w:val="00471946"/>
    <w:rsid w:val="004827A8"/>
    <w:rsid w:val="00482D5C"/>
    <w:rsid w:val="004B1B8E"/>
    <w:rsid w:val="004E2D5D"/>
    <w:rsid w:val="005017D6"/>
    <w:rsid w:val="005157DD"/>
    <w:rsid w:val="00537178"/>
    <w:rsid w:val="005453A8"/>
    <w:rsid w:val="00546A01"/>
    <w:rsid w:val="00570619"/>
    <w:rsid w:val="005A11C5"/>
    <w:rsid w:val="005B1331"/>
    <w:rsid w:val="005B694D"/>
    <w:rsid w:val="005B7E9E"/>
    <w:rsid w:val="005C2AD1"/>
    <w:rsid w:val="006010C7"/>
    <w:rsid w:val="006122CA"/>
    <w:rsid w:val="00647107"/>
    <w:rsid w:val="00653F53"/>
    <w:rsid w:val="00660AA5"/>
    <w:rsid w:val="006721A5"/>
    <w:rsid w:val="00687A9E"/>
    <w:rsid w:val="00687F01"/>
    <w:rsid w:val="00691F23"/>
    <w:rsid w:val="006973A3"/>
    <w:rsid w:val="00697447"/>
    <w:rsid w:val="006A5BD6"/>
    <w:rsid w:val="006B1F02"/>
    <w:rsid w:val="006D4F10"/>
    <w:rsid w:val="006F76AA"/>
    <w:rsid w:val="00701429"/>
    <w:rsid w:val="007015C7"/>
    <w:rsid w:val="0070441D"/>
    <w:rsid w:val="007070D7"/>
    <w:rsid w:val="00710AA0"/>
    <w:rsid w:val="007323A2"/>
    <w:rsid w:val="00747977"/>
    <w:rsid w:val="00775CE9"/>
    <w:rsid w:val="0078220B"/>
    <w:rsid w:val="00797499"/>
    <w:rsid w:val="007C7DED"/>
    <w:rsid w:val="007D0FE0"/>
    <w:rsid w:val="007D5DA7"/>
    <w:rsid w:val="007E267A"/>
    <w:rsid w:val="0080772B"/>
    <w:rsid w:val="00813F35"/>
    <w:rsid w:val="00814B62"/>
    <w:rsid w:val="00820AE6"/>
    <w:rsid w:val="00823033"/>
    <w:rsid w:val="00823174"/>
    <w:rsid w:val="00832002"/>
    <w:rsid w:val="00847529"/>
    <w:rsid w:val="00850D21"/>
    <w:rsid w:val="00871BEB"/>
    <w:rsid w:val="008742C4"/>
    <w:rsid w:val="00880F4A"/>
    <w:rsid w:val="00886DA1"/>
    <w:rsid w:val="00895DA7"/>
    <w:rsid w:val="008A1AE2"/>
    <w:rsid w:val="008A3DA4"/>
    <w:rsid w:val="008A74F8"/>
    <w:rsid w:val="008B313A"/>
    <w:rsid w:val="008D2307"/>
    <w:rsid w:val="008D33CB"/>
    <w:rsid w:val="008E26D4"/>
    <w:rsid w:val="008F31D1"/>
    <w:rsid w:val="00906ACD"/>
    <w:rsid w:val="0091585C"/>
    <w:rsid w:val="009216A6"/>
    <w:rsid w:val="00923F8D"/>
    <w:rsid w:val="0093464F"/>
    <w:rsid w:val="00936E82"/>
    <w:rsid w:val="0096456C"/>
    <w:rsid w:val="009677A7"/>
    <w:rsid w:val="00971C19"/>
    <w:rsid w:val="009778DF"/>
    <w:rsid w:val="009940EE"/>
    <w:rsid w:val="009B4A29"/>
    <w:rsid w:val="009C05A0"/>
    <w:rsid w:val="009C2EDA"/>
    <w:rsid w:val="009D155D"/>
    <w:rsid w:val="00A01F38"/>
    <w:rsid w:val="00A4266F"/>
    <w:rsid w:val="00A439F4"/>
    <w:rsid w:val="00A50F70"/>
    <w:rsid w:val="00A5137D"/>
    <w:rsid w:val="00A532D7"/>
    <w:rsid w:val="00A567E5"/>
    <w:rsid w:val="00A65681"/>
    <w:rsid w:val="00A707E9"/>
    <w:rsid w:val="00A7479F"/>
    <w:rsid w:val="00A82844"/>
    <w:rsid w:val="00A82D38"/>
    <w:rsid w:val="00A867FC"/>
    <w:rsid w:val="00AA3598"/>
    <w:rsid w:val="00AB1510"/>
    <w:rsid w:val="00AB239D"/>
    <w:rsid w:val="00AC1876"/>
    <w:rsid w:val="00AC4DFD"/>
    <w:rsid w:val="00AD5B77"/>
    <w:rsid w:val="00AD6C2B"/>
    <w:rsid w:val="00AE05F8"/>
    <w:rsid w:val="00AF2313"/>
    <w:rsid w:val="00AF2C10"/>
    <w:rsid w:val="00AF3A49"/>
    <w:rsid w:val="00AF74A8"/>
    <w:rsid w:val="00B131A3"/>
    <w:rsid w:val="00B212E8"/>
    <w:rsid w:val="00B21743"/>
    <w:rsid w:val="00B366B3"/>
    <w:rsid w:val="00B57A95"/>
    <w:rsid w:val="00B73832"/>
    <w:rsid w:val="00B74BA5"/>
    <w:rsid w:val="00B80D35"/>
    <w:rsid w:val="00B9286D"/>
    <w:rsid w:val="00B94D72"/>
    <w:rsid w:val="00BA27AA"/>
    <w:rsid w:val="00BA40A3"/>
    <w:rsid w:val="00BB5B06"/>
    <w:rsid w:val="00BB6078"/>
    <w:rsid w:val="00BC00AB"/>
    <w:rsid w:val="00BC08CF"/>
    <w:rsid w:val="00BC5665"/>
    <w:rsid w:val="00BD51EC"/>
    <w:rsid w:val="00BF4BCA"/>
    <w:rsid w:val="00BF5BB4"/>
    <w:rsid w:val="00BF7570"/>
    <w:rsid w:val="00BF7A09"/>
    <w:rsid w:val="00C01ED5"/>
    <w:rsid w:val="00C0267A"/>
    <w:rsid w:val="00C03C1C"/>
    <w:rsid w:val="00C13B79"/>
    <w:rsid w:val="00C31E55"/>
    <w:rsid w:val="00C36930"/>
    <w:rsid w:val="00C515F5"/>
    <w:rsid w:val="00C95543"/>
    <w:rsid w:val="00C956DE"/>
    <w:rsid w:val="00C95C2D"/>
    <w:rsid w:val="00CD2992"/>
    <w:rsid w:val="00CD444B"/>
    <w:rsid w:val="00D04827"/>
    <w:rsid w:val="00D105C7"/>
    <w:rsid w:val="00D32C0E"/>
    <w:rsid w:val="00D5228E"/>
    <w:rsid w:val="00D53217"/>
    <w:rsid w:val="00D648CF"/>
    <w:rsid w:val="00D66C2C"/>
    <w:rsid w:val="00D8073D"/>
    <w:rsid w:val="00D85160"/>
    <w:rsid w:val="00D861ED"/>
    <w:rsid w:val="00D87814"/>
    <w:rsid w:val="00D94E9C"/>
    <w:rsid w:val="00D95112"/>
    <w:rsid w:val="00D962A6"/>
    <w:rsid w:val="00DA53BE"/>
    <w:rsid w:val="00DC2E26"/>
    <w:rsid w:val="00DC3136"/>
    <w:rsid w:val="00DD1347"/>
    <w:rsid w:val="00DE6559"/>
    <w:rsid w:val="00DF720C"/>
    <w:rsid w:val="00E0096A"/>
    <w:rsid w:val="00E23206"/>
    <w:rsid w:val="00E32691"/>
    <w:rsid w:val="00E32FA7"/>
    <w:rsid w:val="00E33848"/>
    <w:rsid w:val="00E35922"/>
    <w:rsid w:val="00E402BD"/>
    <w:rsid w:val="00E44B42"/>
    <w:rsid w:val="00E71E69"/>
    <w:rsid w:val="00E71E6F"/>
    <w:rsid w:val="00E82159"/>
    <w:rsid w:val="00E84613"/>
    <w:rsid w:val="00E8534D"/>
    <w:rsid w:val="00E85429"/>
    <w:rsid w:val="00E879BB"/>
    <w:rsid w:val="00E9731E"/>
    <w:rsid w:val="00EA528F"/>
    <w:rsid w:val="00EA7589"/>
    <w:rsid w:val="00EC2D65"/>
    <w:rsid w:val="00EE4D88"/>
    <w:rsid w:val="00EE6D46"/>
    <w:rsid w:val="00EF1F09"/>
    <w:rsid w:val="00F000CB"/>
    <w:rsid w:val="00F2166E"/>
    <w:rsid w:val="00F23675"/>
    <w:rsid w:val="00F41CA2"/>
    <w:rsid w:val="00F65BEB"/>
    <w:rsid w:val="00F81E1A"/>
    <w:rsid w:val="00F902F8"/>
    <w:rsid w:val="00F9777B"/>
    <w:rsid w:val="00FA36D5"/>
    <w:rsid w:val="00FA4E28"/>
    <w:rsid w:val="00FA5B46"/>
    <w:rsid w:val="00FA5E11"/>
    <w:rsid w:val="00FA796D"/>
    <w:rsid w:val="00FB0BC5"/>
    <w:rsid w:val="00FB3ACF"/>
    <w:rsid w:val="00FB536C"/>
    <w:rsid w:val="00FE2C73"/>
    <w:rsid w:val="00FE6403"/>
    <w:rsid w:val="00FF0BC0"/>
    <w:rsid w:val="00FF3D4E"/>
    <w:rsid w:val="00FF54D5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4489"/>
  <w15:docId w15:val="{F920638B-364B-4FDC-8C7C-956F2320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66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D66C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4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qFormat/>
    <w:rsid w:val="00D105C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32F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qFormat/>
    <w:rsid w:val="00D66C2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3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BC00A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en-US"/>
    </w:rPr>
  </w:style>
  <w:style w:type="paragraph" w:customStyle="1" w:styleId="Hyperlink1">
    <w:name w:val="Hyperlink1"/>
    <w:basedOn w:val="prastasis"/>
    <w:rsid w:val="00BC00AB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8A7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A74F8"/>
    <w:rPr>
      <w:rFonts w:ascii="Times New Roman" w:eastAsia="Times New Roman" w:hAnsi="Times New Roman" w:cs="Times New Roman"/>
      <w:sz w:val="28"/>
      <w:szCs w:val="20"/>
    </w:rPr>
  </w:style>
  <w:style w:type="paragraph" w:customStyle="1" w:styleId="NoParagraphStyle">
    <w:name w:val="[No Paragraph Style]"/>
    <w:rsid w:val="00332F24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Times New Roman" w:hAnsi="Times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332F24"/>
    <w:pPr>
      <w:suppressAutoHyphens/>
    </w:pPr>
    <w:rPr>
      <w:rFonts w:ascii="Times New Roman" w:hAnsi="Times New Roman"/>
      <w:lang w:val="lt-LT"/>
    </w:rPr>
  </w:style>
  <w:style w:type="paragraph" w:customStyle="1" w:styleId="CentrBoldm">
    <w:name w:val="CentrBoldm"/>
    <w:basedOn w:val="prastasis"/>
    <w:rsid w:val="00332F24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rsid w:val="00D105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105C7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ntrat5Diagrama">
    <w:name w:val="Antraštė 5 Diagrama"/>
    <w:basedOn w:val="Numatytasispastraiposriftas"/>
    <w:link w:val="Antrat5"/>
    <w:rsid w:val="00D105C7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D66C2C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rsid w:val="00D66C2C"/>
    <w:rPr>
      <w:rFonts w:ascii="Arial" w:eastAsia="Times New Roman" w:hAnsi="Arial" w:cs="Arial"/>
    </w:rPr>
  </w:style>
  <w:style w:type="paragraph" w:customStyle="1" w:styleId="antraste">
    <w:name w:val="antraste"/>
    <w:basedOn w:val="Antrat1"/>
    <w:rsid w:val="00D66C2C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66C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W-BodyText2">
    <w:name w:val="WW-Body Text 2"/>
    <w:basedOn w:val="prastasis"/>
    <w:rsid w:val="0078220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rat">
    <w:name w:val="footer"/>
    <w:basedOn w:val="prastasis"/>
    <w:link w:val="PoratDiagrama"/>
    <w:uiPriority w:val="99"/>
    <w:semiHidden/>
    <w:unhideWhenUsed/>
    <w:rsid w:val="00F902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902F8"/>
  </w:style>
  <w:style w:type="paragraph" w:styleId="Komentarotekstas">
    <w:name w:val="annotation text"/>
    <w:basedOn w:val="prastasis"/>
    <w:link w:val="KomentarotekstasDiagrama"/>
    <w:uiPriority w:val="99"/>
    <w:qFormat/>
    <w:rsid w:val="00F90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F902F8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32F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42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73F4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73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1863</TotalTime>
  <Pages>2</Pages>
  <Words>2014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Jūratė Spruntulienė</cp:lastModifiedBy>
  <cp:revision>261</cp:revision>
  <dcterms:created xsi:type="dcterms:W3CDTF">2014-01-29T07:43:00Z</dcterms:created>
  <dcterms:modified xsi:type="dcterms:W3CDTF">2025-12-14T12:09:00Z</dcterms:modified>
</cp:coreProperties>
</file>